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B1" w:rsidRPr="000E54B1" w:rsidRDefault="000E54B1" w:rsidP="002607F1">
      <w:pPr>
        <w:widowControl w:val="0"/>
        <w:tabs>
          <w:tab w:val="center" w:pos="4680"/>
        </w:tabs>
        <w:suppressAutoHyphens/>
        <w:overflowPunct w:val="0"/>
        <w:autoSpaceDE w:val="0"/>
        <w:autoSpaceDN w:val="0"/>
        <w:adjustRightInd w:val="0"/>
        <w:ind w:right="753"/>
        <w:jc w:val="center"/>
        <w:textAlignment w:val="baseline"/>
        <w:rPr>
          <w:b/>
          <w:spacing w:val="-3"/>
          <w:sz w:val="22"/>
          <w:szCs w:val="22"/>
        </w:rPr>
      </w:pPr>
      <w:r w:rsidRPr="000E54B1">
        <w:rPr>
          <w:b/>
          <w:spacing w:val="-3"/>
          <w:sz w:val="22"/>
          <w:szCs w:val="22"/>
        </w:rPr>
        <w:t>TOWN OF COVENTRY</w:t>
      </w:r>
    </w:p>
    <w:p w:rsidR="000E54B1" w:rsidRPr="000E54B1" w:rsidRDefault="000E54B1" w:rsidP="002607F1">
      <w:pPr>
        <w:widowControl w:val="0"/>
        <w:tabs>
          <w:tab w:val="center" w:pos="4680"/>
        </w:tabs>
        <w:suppressAutoHyphens/>
        <w:overflowPunct w:val="0"/>
        <w:autoSpaceDE w:val="0"/>
        <w:autoSpaceDN w:val="0"/>
        <w:adjustRightInd w:val="0"/>
        <w:ind w:right="753"/>
        <w:jc w:val="center"/>
        <w:textAlignment w:val="baseline"/>
        <w:rPr>
          <w:b/>
          <w:spacing w:val="-3"/>
          <w:sz w:val="22"/>
          <w:szCs w:val="22"/>
        </w:rPr>
      </w:pPr>
      <w:r w:rsidRPr="000E54B1">
        <w:rPr>
          <w:b/>
          <w:spacing w:val="-3"/>
          <w:sz w:val="22"/>
          <w:szCs w:val="22"/>
        </w:rPr>
        <w:t>NOTICE OF STATE ELECTION AND</w:t>
      </w:r>
    </w:p>
    <w:p w:rsidR="000E54B1" w:rsidRPr="000E54B1" w:rsidRDefault="000E54B1" w:rsidP="002607F1">
      <w:pPr>
        <w:widowControl w:val="0"/>
        <w:tabs>
          <w:tab w:val="center" w:pos="4680"/>
        </w:tabs>
        <w:suppressAutoHyphens/>
        <w:overflowPunct w:val="0"/>
        <w:autoSpaceDE w:val="0"/>
        <w:autoSpaceDN w:val="0"/>
        <w:adjustRightInd w:val="0"/>
        <w:ind w:right="753"/>
        <w:jc w:val="center"/>
        <w:textAlignment w:val="baseline"/>
        <w:rPr>
          <w:b/>
          <w:spacing w:val="-3"/>
          <w:sz w:val="22"/>
          <w:szCs w:val="22"/>
        </w:rPr>
      </w:pPr>
      <w:r w:rsidRPr="000E54B1">
        <w:rPr>
          <w:b/>
          <w:spacing w:val="-3"/>
          <w:sz w:val="22"/>
          <w:szCs w:val="22"/>
        </w:rPr>
        <w:t>NOTICE OF ADJOURNED TOWN MEETING</w:t>
      </w:r>
    </w:p>
    <w:p w:rsidR="008B6D1D" w:rsidRPr="002607F1" w:rsidRDefault="000E54B1" w:rsidP="002607F1">
      <w:pPr>
        <w:widowControl w:val="0"/>
        <w:tabs>
          <w:tab w:val="center" w:pos="4680"/>
        </w:tabs>
        <w:suppressAutoHyphens/>
        <w:overflowPunct w:val="0"/>
        <w:autoSpaceDE w:val="0"/>
        <w:autoSpaceDN w:val="0"/>
        <w:adjustRightInd w:val="0"/>
        <w:ind w:right="753"/>
        <w:jc w:val="center"/>
        <w:textAlignment w:val="baseline"/>
        <w:rPr>
          <w:b/>
          <w:spacing w:val="-3"/>
          <w:sz w:val="22"/>
          <w:szCs w:val="22"/>
        </w:rPr>
      </w:pPr>
      <w:r w:rsidRPr="000E54B1">
        <w:rPr>
          <w:b/>
          <w:spacing w:val="-3"/>
          <w:sz w:val="22"/>
          <w:szCs w:val="22"/>
        </w:rPr>
        <w:t>AND REFERENDUM</w:t>
      </w:r>
    </w:p>
    <w:p w:rsidR="008B6D1D" w:rsidRPr="00056445" w:rsidRDefault="002607F1" w:rsidP="002607F1">
      <w:pPr>
        <w:pStyle w:val="DefaultText"/>
        <w:tabs>
          <w:tab w:val="decimal" w:pos="0"/>
          <w:tab w:val="decimal" w:pos="1008"/>
          <w:tab w:val="decimal" w:pos="4032"/>
        </w:tabs>
        <w:rPr>
          <w:sz w:val="22"/>
          <w:szCs w:val="22"/>
        </w:rPr>
      </w:pPr>
      <w:r>
        <w:rPr>
          <w:b/>
          <w:sz w:val="22"/>
          <w:szCs w:val="22"/>
        </w:rPr>
        <w:t xml:space="preserve">                                                             November 6, 2018</w:t>
      </w:r>
    </w:p>
    <w:p w:rsidR="008B6D1D" w:rsidRPr="00056445" w:rsidRDefault="008B6D1D" w:rsidP="008B6D1D">
      <w:pPr>
        <w:pStyle w:val="DefaultText"/>
        <w:tabs>
          <w:tab w:val="decimal" w:pos="0"/>
          <w:tab w:val="decimal" w:pos="1008"/>
          <w:tab w:val="decimal" w:pos="4032"/>
        </w:tabs>
        <w:rPr>
          <w:sz w:val="22"/>
          <w:szCs w:val="22"/>
        </w:rPr>
      </w:pPr>
    </w:p>
    <w:p w:rsidR="008B6D1D" w:rsidRPr="00056445" w:rsidRDefault="008B6D1D" w:rsidP="008B6D1D">
      <w:pPr>
        <w:pStyle w:val="DefaultText"/>
        <w:tabs>
          <w:tab w:val="decimal" w:pos="0"/>
          <w:tab w:val="decimal" w:pos="1008"/>
          <w:tab w:val="decimal" w:pos="4032"/>
        </w:tabs>
        <w:jc w:val="both"/>
        <w:rPr>
          <w:sz w:val="22"/>
          <w:szCs w:val="22"/>
        </w:rPr>
      </w:pPr>
      <w:r w:rsidRPr="00056445">
        <w:rPr>
          <w:sz w:val="22"/>
          <w:szCs w:val="22"/>
        </w:rPr>
        <w:t>The Electors of the Town of Coventry are hereby warned to meet at their respective polling places in said town on Tuesday, November 6, 2018, for the following purposes:</w:t>
      </w:r>
    </w:p>
    <w:p w:rsidR="008B6D1D" w:rsidRPr="00056445" w:rsidRDefault="008B6D1D" w:rsidP="008B6D1D">
      <w:pPr>
        <w:pStyle w:val="DefaultText"/>
        <w:tabs>
          <w:tab w:val="decimal" w:pos="0"/>
          <w:tab w:val="decimal" w:pos="1008"/>
          <w:tab w:val="decimal" w:pos="4032"/>
        </w:tabs>
        <w:jc w:val="both"/>
        <w:rPr>
          <w:sz w:val="22"/>
          <w:szCs w:val="22"/>
        </w:rPr>
      </w:pPr>
    </w:p>
    <w:p w:rsidR="008B6D1D" w:rsidRPr="00056445" w:rsidRDefault="008B6D1D" w:rsidP="008B6D1D">
      <w:pPr>
        <w:pStyle w:val="DefaultText"/>
        <w:numPr>
          <w:ilvl w:val="0"/>
          <w:numId w:val="1"/>
        </w:numPr>
        <w:tabs>
          <w:tab w:val="left" w:pos="720"/>
        </w:tabs>
        <w:jc w:val="both"/>
        <w:rPr>
          <w:sz w:val="22"/>
          <w:szCs w:val="22"/>
        </w:rPr>
      </w:pPr>
      <w:r w:rsidRPr="00056445">
        <w:rPr>
          <w:sz w:val="22"/>
          <w:szCs w:val="22"/>
        </w:rPr>
        <w:t>To cast their votes for Governor and Lieutenant Governor, United States Senator, Representative in Congress, State Senator, State Representative, Secretary of the State, Treasurer, Comptroller, Attorney General, Judge of Probate.</w:t>
      </w:r>
    </w:p>
    <w:p w:rsidR="008B6D1D" w:rsidRPr="00056445" w:rsidRDefault="008B6D1D" w:rsidP="008B6D1D">
      <w:pPr>
        <w:pStyle w:val="DefaultText"/>
        <w:ind w:left="960"/>
        <w:jc w:val="both"/>
        <w:rPr>
          <w:sz w:val="22"/>
          <w:szCs w:val="22"/>
        </w:rPr>
      </w:pPr>
    </w:p>
    <w:p w:rsidR="008B6D1D" w:rsidRPr="00056445" w:rsidRDefault="008B6D1D" w:rsidP="008B6D1D">
      <w:pPr>
        <w:pStyle w:val="DefaultText"/>
        <w:numPr>
          <w:ilvl w:val="0"/>
          <w:numId w:val="1"/>
        </w:numPr>
        <w:tabs>
          <w:tab w:val="left" w:pos="720"/>
        </w:tabs>
        <w:jc w:val="both"/>
        <w:rPr>
          <w:sz w:val="22"/>
          <w:szCs w:val="22"/>
        </w:rPr>
      </w:pPr>
      <w:r w:rsidRPr="00056445">
        <w:rPr>
          <w:sz w:val="22"/>
          <w:szCs w:val="22"/>
        </w:rPr>
        <w:t>To vote on the following questions for the approval or disapproval of a proposed AMENDMENT to the Constitution of Connecticut, a vote of “YES” being a vote for approval, and a vote of “NO” being a vote for disapproval:</w:t>
      </w:r>
    </w:p>
    <w:p w:rsidR="008B6D1D" w:rsidRPr="00056445" w:rsidRDefault="008B6D1D" w:rsidP="008B6D1D">
      <w:pPr>
        <w:numPr>
          <w:ilvl w:val="1"/>
          <w:numId w:val="1"/>
        </w:numPr>
        <w:jc w:val="both"/>
        <w:rPr>
          <w:sz w:val="22"/>
          <w:szCs w:val="22"/>
        </w:rPr>
      </w:pPr>
      <w:r w:rsidRPr="00056445">
        <w:rPr>
          <w:sz w:val="22"/>
          <w:szCs w:val="22"/>
        </w:rPr>
        <w:t>Shall the Constitution of the State be amended to ensure (1) that all moneys contained in the Special Transportation Fund be used solely for transportation purposes, including the payment of debts of the state incurred for transportation purposes, and (2) that sources of funds deposited in the Special Transportation Fund be deposited in said fund so long as such sources are authorized by statute to be collected or received by the state?</w:t>
      </w:r>
    </w:p>
    <w:p w:rsidR="008B6D1D" w:rsidRPr="00056445" w:rsidRDefault="008B6D1D" w:rsidP="008B6D1D">
      <w:pPr>
        <w:numPr>
          <w:ilvl w:val="1"/>
          <w:numId w:val="1"/>
        </w:numPr>
        <w:jc w:val="both"/>
        <w:rPr>
          <w:sz w:val="22"/>
          <w:szCs w:val="22"/>
        </w:rPr>
      </w:pPr>
      <w:r w:rsidRPr="00056445">
        <w:rPr>
          <w:sz w:val="22"/>
          <w:szCs w:val="22"/>
        </w:rPr>
        <w:t>Shall the Constitution of the State be amended to require (1) a public hearing and the enactment of legislation limited in subject matter to the transfer, sale or disposition of state-owned or state-controlled real property or interests in real property in order for the General Assembly to require a state agency to sell, transfer or dispose of any real property or interest in real property that is under the custody or control of the agency, and (2) if such property is under the custody or control of the Department of Agriculture or the Department of Energy and Environmental Protection, that such enactment of legislation be passed by a two-thirds vote of the total membership of each house of the General Assembly?</w:t>
      </w:r>
    </w:p>
    <w:p w:rsidR="008B6D1D" w:rsidRPr="00056445" w:rsidRDefault="008B6D1D" w:rsidP="008B6D1D">
      <w:pPr>
        <w:jc w:val="both"/>
        <w:rPr>
          <w:sz w:val="22"/>
          <w:szCs w:val="22"/>
        </w:rPr>
      </w:pPr>
    </w:p>
    <w:p w:rsidR="008B6D1D" w:rsidRPr="00056445" w:rsidRDefault="008B6D1D" w:rsidP="008B6D1D">
      <w:pPr>
        <w:jc w:val="both"/>
        <w:rPr>
          <w:sz w:val="22"/>
          <w:szCs w:val="22"/>
        </w:rPr>
      </w:pPr>
      <w:r w:rsidRPr="00056445">
        <w:rPr>
          <w:sz w:val="22"/>
          <w:szCs w:val="22"/>
        </w:rPr>
        <w:t>The full text of such proposed questions with explanatory text, printed in accordance with §2-30a of the General Statutes, is available at the town clerk’s office for public distribution.</w:t>
      </w:r>
    </w:p>
    <w:p w:rsidR="008B6D1D" w:rsidRPr="00056445" w:rsidRDefault="008B6D1D" w:rsidP="008B6D1D">
      <w:pPr>
        <w:jc w:val="both"/>
        <w:rPr>
          <w:sz w:val="22"/>
          <w:szCs w:val="22"/>
        </w:rPr>
      </w:pPr>
    </w:p>
    <w:p w:rsidR="008B6D1D" w:rsidRDefault="008B6D1D" w:rsidP="008B6D1D">
      <w:pPr>
        <w:jc w:val="both"/>
        <w:rPr>
          <w:sz w:val="22"/>
          <w:szCs w:val="22"/>
        </w:rPr>
      </w:pPr>
      <w:r w:rsidRPr="00056445">
        <w:rPr>
          <w:sz w:val="22"/>
          <w:szCs w:val="22"/>
        </w:rPr>
        <w:t>The vote on the proposed questions is taken pursuant to the Constitution of Connecticut.</w:t>
      </w:r>
    </w:p>
    <w:p w:rsidR="00CF27A7" w:rsidRPr="00056445" w:rsidRDefault="00CF27A7" w:rsidP="008B6D1D">
      <w:pPr>
        <w:jc w:val="both"/>
        <w:rPr>
          <w:sz w:val="22"/>
          <w:szCs w:val="22"/>
        </w:rPr>
      </w:pPr>
    </w:p>
    <w:p w:rsidR="008B6D1D" w:rsidRPr="00D251DC" w:rsidRDefault="008B6D1D" w:rsidP="00D251DC">
      <w:pPr>
        <w:pStyle w:val="ListParagraph"/>
        <w:numPr>
          <w:ilvl w:val="0"/>
          <w:numId w:val="1"/>
        </w:numPr>
        <w:tabs>
          <w:tab w:val="left" w:pos="-720"/>
        </w:tabs>
        <w:suppressAutoHyphens/>
        <w:ind w:right="753"/>
        <w:jc w:val="both"/>
        <w:rPr>
          <w:spacing w:val="-3"/>
          <w:sz w:val="22"/>
          <w:szCs w:val="22"/>
        </w:rPr>
      </w:pPr>
      <w:r w:rsidRPr="00D251DC">
        <w:rPr>
          <w:spacing w:val="-3"/>
          <w:sz w:val="22"/>
          <w:szCs w:val="22"/>
        </w:rPr>
        <w:t>The electors and citizens qualified to vote in the Town Meetings of the Town of Coventry are hereby warned and notified that pursuant to Section 9-3(e) of the Town Charter, an Adjourned Town Meeting and referendum will be held on Tuesday, November 6, 2018, between the hours of 6:00 A.M. and 8:00 P.M. (E.T.) for the purpose of v</w:t>
      </w:r>
      <w:r w:rsidR="00492CBE" w:rsidRPr="00D251DC">
        <w:rPr>
          <w:spacing w:val="-3"/>
          <w:sz w:val="22"/>
          <w:szCs w:val="22"/>
        </w:rPr>
        <w:t>oting on the following question, by way of referendum:</w:t>
      </w:r>
    </w:p>
    <w:p w:rsidR="00DD7F5D" w:rsidRDefault="00DD7F5D" w:rsidP="008B6D1D">
      <w:pPr>
        <w:tabs>
          <w:tab w:val="left" w:pos="-720"/>
        </w:tabs>
        <w:suppressAutoHyphens/>
        <w:ind w:right="753"/>
        <w:jc w:val="both"/>
        <w:rPr>
          <w:spacing w:val="-3"/>
          <w:sz w:val="22"/>
          <w:szCs w:val="22"/>
        </w:rPr>
      </w:pPr>
    </w:p>
    <w:p w:rsidR="00FB7640" w:rsidRPr="00D251DC" w:rsidRDefault="00FB7640" w:rsidP="00D251DC">
      <w:pPr>
        <w:pStyle w:val="ListParagraph"/>
        <w:numPr>
          <w:ilvl w:val="0"/>
          <w:numId w:val="2"/>
        </w:numPr>
        <w:tabs>
          <w:tab w:val="left" w:pos="-720"/>
        </w:tabs>
        <w:suppressAutoHyphens/>
        <w:ind w:right="753"/>
        <w:jc w:val="both"/>
        <w:rPr>
          <w:spacing w:val="-3"/>
          <w:sz w:val="22"/>
          <w:szCs w:val="22"/>
        </w:rPr>
      </w:pPr>
      <w:r w:rsidRPr="00D251DC">
        <w:rPr>
          <w:spacing w:val="-3"/>
          <w:sz w:val="22"/>
          <w:szCs w:val="22"/>
        </w:rPr>
        <w:t>To vote “YES” or “NO” on the following question</w:t>
      </w:r>
      <w:r w:rsidR="00DD7F5D" w:rsidRPr="00D251DC">
        <w:rPr>
          <w:spacing w:val="-3"/>
          <w:sz w:val="22"/>
          <w:szCs w:val="22"/>
        </w:rPr>
        <w:t>:</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720"/>
        </w:tabs>
        <w:suppressAutoHyphens/>
        <w:overflowPunct w:val="0"/>
        <w:autoSpaceDE w:val="0"/>
        <w:autoSpaceDN w:val="0"/>
        <w:adjustRightInd w:val="0"/>
        <w:ind w:left="741" w:right="753"/>
        <w:jc w:val="both"/>
        <w:textAlignment w:val="baseline"/>
        <w:rPr>
          <w:spacing w:val="-3"/>
          <w:sz w:val="22"/>
          <w:szCs w:val="22"/>
        </w:rPr>
      </w:pPr>
      <w:r w:rsidRPr="00C50267">
        <w:rPr>
          <w:spacing w:val="-3"/>
          <w:sz w:val="22"/>
          <w:szCs w:val="22"/>
        </w:rPr>
        <w:t>“Shall the resolution entitled ‘</w:t>
      </w:r>
      <w:r w:rsidRPr="00C50267">
        <w:rPr>
          <w:rFonts w:eastAsia="Calibri"/>
          <w:sz w:val="22"/>
          <w:szCs w:val="22"/>
        </w:rPr>
        <w:t xml:space="preserve">Resolution Appropriating $4,900,000 For The Planning, Design, Renovation, Construction, Reconstruction </w:t>
      </w:r>
      <w:proofErr w:type="gramStart"/>
      <w:r w:rsidRPr="00C50267">
        <w:rPr>
          <w:rFonts w:eastAsia="Calibri"/>
          <w:sz w:val="22"/>
          <w:szCs w:val="22"/>
        </w:rPr>
        <w:t>And</w:t>
      </w:r>
      <w:proofErr w:type="gramEnd"/>
      <w:r w:rsidRPr="00C50267">
        <w:rPr>
          <w:rFonts w:eastAsia="Calibri"/>
          <w:sz w:val="22"/>
          <w:szCs w:val="22"/>
        </w:rPr>
        <w:t xml:space="preserve"> Improvements To The Booth And Dimock Memorial Library And Authorizing The Issuance Of $4,900,000 Bonds Of The Town To Meet Said Appropriation And Pending The Issuance Thereof The Making Of Temporary Borrowings For Such Purpose</w:t>
      </w:r>
      <w:r w:rsidRPr="00C50267">
        <w:rPr>
          <w:spacing w:val="-3"/>
          <w:sz w:val="22"/>
          <w:szCs w:val="22"/>
        </w:rPr>
        <w:t>’, as introduced and read at a Special Town Meeting held September 5, 2018, be approved?”</w:t>
      </w:r>
    </w:p>
    <w:p w:rsidR="008B6D1D" w:rsidRPr="00C50267" w:rsidRDefault="008B6D1D" w:rsidP="008B6D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spacing w:val="-3"/>
          <w:sz w:val="22"/>
          <w:szCs w:val="22"/>
        </w:rPr>
      </w:pPr>
    </w:p>
    <w:p w:rsidR="008B6D1D" w:rsidRPr="00C50267" w:rsidRDefault="008B6D1D" w:rsidP="008B6D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spacing w:val="-3"/>
          <w:sz w:val="22"/>
          <w:szCs w:val="22"/>
        </w:rPr>
      </w:pPr>
      <w:r w:rsidRPr="00C50267">
        <w:rPr>
          <w:spacing w:val="-3"/>
          <w:sz w:val="22"/>
          <w:szCs w:val="22"/>
        </w:rPr>
        <w:tab/>
        <w:t>The ballot label for said question shall read as follows:</w:t>
      </w:r>
    </w:p>
    <w:p w:rsidR="008B6D1D" w:rsidRPr="00C50267" w:rsidRDefault="008B6D1D" w:rsidP="008B6D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spacing w:val="-3"/>
          <w:sz w:val="22"/>
          <w:szCs w:val="22"/>
        </w:rPr>
      </w:pPr>
    </w:p>
    <w:p w:rsidR="008B6D1D" w:rsidRPr="00C50267" w:rsidRDefault="008B6D1D" w:rsidP="001342C0">
      <w:pPr>
        <w:widowControl w:val="0"/>
        <w:overflowPunct w:val="0"/>
        <w:autoSpaceDE w:val="0"/>
        <w:autoSpaceDN w:val="0"/>
        <w:adjustRightInd w:val="0"/>
        <w:ind w:left="720" w:right="753"/>
        <w:jc w:val="both"/>
        <w:textAlignment w:val="baseline"/>
        <w:rPr>
          <w:spacing w:val="-3"/>
          <w:sz w:val="22"/>
          <w:szCs w:val="22"/>
        </w:rPr>
      </w:pPr>
      <w:r w:rsidRPr="00C50267">
        <w:rPr>
          <w:spacing w:val="-3"/>
          <w:sz w:val="22"/>
          <w:szCs w:val="22"/>
        </w:rPr>
        <w:t xml:space="preserve">“Shall the resolution making an appropriation of $4,900,000 for the </w:t>
      </w:r>
      <w:r w:rsidRPr="00C50267">
        <w:rPr>
          <w:rFonts w:eastAsia="Calibri"/>
          <w:sz w:val="22"/>
          <w:szCs w:val="22"/>
        </w:rPr>
        <w:t xml:space="preserve">planning, design, renovation, construction, reconstruction and improvements to The Booth </w:t>
      </w:r>
      <w:proofErr w:type="gramStart"/>
      <w:r w:rsidRPr="00C50267">
        <w:rPr>
          <w:rFonts w:eastAsia="Calibri"/>
          <w:sz w:val="22"/>
          <w:szCs w:val="22"/>
        </w:rPr>
        <w:t>And</w:t>
      </w:r>
      <w:proofErr w:type="gramEnd"/>
      <w:r w:rsidRPr="00C50267">
        <w:rPr>
          <w:rFonts w:eastAsia="Calibri"/>
          <w:sz w:val="22"/>
          <w:szCs w:val="22"/>
        </w:rPr>
        <w:t xml:space="preserve"> Dimock Memorial Library</w:t>
      </w:r>
      <w:r w:rsidRPr="00C50267">
        <w:rPr>
          <w:spacing w:val="-3"/>
          <w:sz w:val="22"/>
          <w:szCs w:val="22"/>
        </w:rPr>
        <w:t xml:space="preserve">, be approved? </w:t>
      </w:r>
      <w:r w:rsidR="001342C0">
        <w:rPr>
          <w:spacing w:val="-3"/>
          <w:sz w:val="22"/>
          <w:szCs w:val="22"/>
        </w:rPr>
        <w:t xml:space="preserve"> </w:t>
      </w:r>
      <w:r w:rsidRPr="00C50267">
        <w:rPr>
          <w:spacing w:val="-3"/>
          <w:sz w:val="22"/>
          <w:szCs w:val="22"/>
        </w:rPr>
        <w:t xml:space="preserve"> YES____</w:t>
      </w:r>
      <w:proofErr w:type="gramStart"/>
      <w:r w:rsidRPr="00C50267">
        <w:rPr>
          <w:spacing w:val="-3"/>
          <w:sz w:val="22"/>
          <w:szCs w:val="22"/>
        </w:rPr>
        <w:t xml:space="preserve">_ </w:t>
      </w:r>
      <w:r w:rsidR="00492CBE">
        <w:rPr>
          <w:spacing w:val="-3"/>
          <w:sz w:val="22"/>
          <w:szCs w:val="22"/>
        </w:rPr>
        <w:t xml:space="preserve"> or</w:t>
      </w:r>
      <w:proofErr w:type="gramEnd"/>
      <w:r w:rsidR="00492CBE">
        <w:rPr>
          <w:spacing w:val="-3"/>
          <w:sz w:val="22"/>
          <w:szCs w:val="22"/>
        </w:rPr>
        <w:t xml:space="preserve">  </w:t>
      </w:r>
      <w:r w:rsidRPr="00C50267">
        <w:rPr>
          <w:spacing w:val="-3"/>
          <w:sz w:val="22"/>
          <w:szCs w:val="22"/>
        </w:rPr>
        <w:t>NO____.”</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t xml:space="preserve">Electors of the Town of Coventry and qualified voters are entitled to vote.  A qualified voter is any citizen of the United States of the age of eighteen years or more who, jointly or severally, was liable to the Town for taxes assessed against him, based on an assessment of not less than $1,000 on the last completed grand list of the Town or who would have been so liable if not entitled to an exemption under subdivision (17), (19), (22), (23), (25) or (26) of section 12-81, may be entitled to vote at the meeting. </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t>The voting will be by optical scan voting machine.  Those in favor of the resolution referred to in the question shall fill in the oval for “YES” for such question.  Those not in favor of the resolution referred to in the question shall fill in the oval for “NO” for such question.  Absentee ballots will be available in the office of the Town Clerk as provided by law.</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49"/>
        <w:jc w:val="both"/>
        <w:textAlignment w:val="baseline"/>
        <w:rPr>
          <w:spacing w:val="-3"/>
          <w:sz w:val="22"/>
          <w:szCs w:val="22"/>
        </w:rPr>
      </w:pPr>
      <w:r w:rsidRPr="00C50267">
        <w:rPr>
          <w:spacing w:val="-3"/>
          <w:sz w:val="22"/>
          <w:szCs w:val="22"/>
        </w:rPr>
        <w:tab/>
        <w:t xml:space="preserve">The polls will be open during the hours between 6:00 A.M. and 8:00 P.M. (E.T.).  Electors will vote at the polling places established for voting districts #1 and #2.  The </w:t>
      </w:r>
      <w:r w:rsidR="00A02481" w:rsidRPr="00C50267">
        <w:rPr>
          <w:spacing w:val="-3"/>
          <w:sz w:val="22"/>
          <w:szCs w:val="22"/>
        </w:rPr>
        <w:t>voters</w:t>
      </w:r>
      <w:r w:rsidR="00A02481">
        <w:rPr>
          <w:spacing w:val="-3"/>
          <w:sz w:val="22"/>
          <w:szCs w:val="22"/>
        </w:rPr>
        <w:t xml:space="preserve"> </w:t>
      </w:r>
      <w:r w:rsidR="00A02481" w:rsidRPr="00C50267">
        <w:rPr>
          <w:spacing w:val="-3"/>
          <w:sz w:val="22"/>
          <w:szCs w:val="22"/>
        </w:rPr>
        <w:t>who</w:t>
      </w:r>
      <w:r w:rsidRPr="00C50267">
        <w:rPr>
          <w:spacing w:val="-3"/>
          <w:sz w:val="22"/>
          <w:szCs w:val="22"/>
        </w:rPr>
        <w:t xml:space="preserve"> are entitled to vote by reason of Section 7-6</w:t>
      </w:r>
      <w:r w:rsidR="00C172DB">
        <w:rPr>
          <w:spacing w:val="-3"/>
          <w:sz w:val="22"/>
          <w:szCs w:val="22"/>
        </w:rPr>
        <w:t xml:space="preserve"> </w:t>
      </w:r>
      <w:r w:rsidRPr="00C50267">
        <w:rPr>
          <w:spacing w:val="-3"/>
          <w:sz w:val="22"/>
          <w:szCs w:val="22"/>
        </w:rPr>
        <w:t>of the General Stat</w:t>
      </w:r>
      <w:r w:rsidR="005A673B">
        <w:rPr>
          <w:spacing w:val="-3"/>
          <w:sz w:val="22"/>
          <w:szCs w:val="22"/>
        </w:rPr>
        <w:t xml:space="preserve">utes of Connecticut, as amended </w:t>
      </w:r>
      <w:r w:rsidR="005A673B" w:rsidRPr="003802F3">
        <w:rPr>
          <w:spacing w:val="-3"/>
          <w:sz w:val="22"/>
          <w:szCs w:val="22"/>
        </w:rPr>
        <w:t>(property owners),</w:t>
      </w:r>
      <w:r w:rsidRPr="00C50267">
        <w:rPr>
          <w:spacing w:val="-3"/>
          <w:sz w:val="22"/>
          <w:szCs w:val="22"/>
        </w:rPr>
        <w:t xml:space="preserve"> may vote at District #1 on November 6, 2018.  The polling places are as follows:</w:t>
      </w:r>
    </w:p>
    <w:p w:rsidR="008B6D1D" w:rsidRPr="00C50267" w:rsidRDefault="008B6D1D" w:rsidP="008B6D1D">
      <w:pPr>
        <w:widowControl w:val="0"/>
        <w:tabs>
          <w:tab w:val="left" w:pos="0"/>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spacing w:val="-3"/>
          <w:sz w:val="22"/>
          <w:szCs w:val="22"/>
        </w:rPr>
      </w:pPr>
      <w:r w:rsidRPr="00C50267">
        <w:rPr>
          <w:spacing w:val="-3"/>
          <w:sz w:val="22"/>
          <w:szCs w:val="22"/>
        </w:rPr>
        <w:tab/>
      </w:r>
      <w:bookmarkStart w:id="0" w:name="_GoBack"/>
      <w:bookmarkEnd w:id="0"/>
    </w:p>
    <w:p w:rsidR="008B6D1D" w:rsidRPr="00C50267" w:rsidRDefault="008B6D1D" w:rsidP="008B6D1D">
      <w:pPr>
        <w:ind w:firstLine="720"/>
        <w:rPr>
          <w:sz w:val="22"/>
          <w:szCs w:val="22"/>
        </w:rPr>
      </w:pPr>
      <w:r w:rsidRPr="00C50267">
        <w:rPr>
          <w:sz w:val="22"/>
          <w:szCs w:val="22"/>
        </w:rPr>
        <w:t xml:space="preserve">District 1 – </w:t>
      </w:r>
      <w:r w:rsidRPr="00C50267">
        <w:rPr>
          <w:b/>
          <w:sz w:val="22"/>
          <w:szCs w:val="22"/>
        </w:rPr>
        <w:t>George Hersey Robertson School, 227 Cross Street, Coventry, CT</w:t>
      </w:r>
    </w:p>
    <w:p w:rsidR="008B6D1D" w:rsidRPr="00C50267" w:rsidRDefault="008B6D1D" w:rsidP="008B6D1D">
      <w:pPr>
        <w:rPr>
          <w:sz w:val="22"/>
          <w:szCs w:val="22"/>
        </w:rPr>
      </w:pPr>
      <w:r w:rsidRPr="00C50267">
        <w:rPr>
          <w:sz w:val="22"/>
          <w:szCs w:val="22"/>
        </w:rPr>
        <w:tab/>
      </w:r>
      <w:r w:rsidRPr="00C50267">
        <w:rPr>
          <w:sz w:val="22"/>
          <w:szCs w:val="22"/>
        </w:rPr>
        <w:tab/>
      </w:r>
    </w:p>
    <w:p w:rsidR="008B6D1D" w:rsidRPr="00056445" w:rsidRDefault="008B6D1D" w:rsidP="008B6D1D">
      <w:pPr>
        <w:ind w:firstLine="720"/>
        <w:rPr>
          <w:b/>
          <w:sz w:val="22"/>
          <w:szCs w:val="22"/>
        </w:rPr>
      </w:pPr>
      <w:r w:rsidRPr="00C50267">
        <w:rPr>
          <w:sz w:val="22"/>
          <w:szCs w:val="22"/>
        </w:rPr>
        <w:t xml:space="preserve">District 2 – </w:t>
      </w:r>
      <w:r w:rsidRPr="00C50267">
        <w:rPr>
          <w:b/>
          <w:sz w:val="22"/>
          <w:szCs w:val="22"/>
        </w:rPr>
        <w:t>Coventry Grammar School, 3453 Main Street, Coventry, CT</w:t>
      </w:r>
    </w:p>
    <w:p w:rsidR="008B6D1D" w:rsidRPr="00056445" w:rsidRDefault="008B6D1D" w:rsidP="008B6D1D">
      <w:pPr>
        <w:ind w:firstLine="720"/>
        <w:rPr>
          <w:b/>
          <w:sz w:val="22"/>
          <w:szCs w:val="22"/>
        </w:rPr>
      </w:pPr>
    </w:p>
    <w:p w:rsidR="008B6D1D" w:rsidRPr="00C50267" w:rsidRDefault="00CF27A7" w:rsidP="00056445">
      <w:pPr>
        <w:ind w:left="720"/>
        <w:rPr>
          <w:b/>
          <w:sz w:val="22"/>
          <w:szCs w:val="22"/>
        </w:rPr>
      </w:pPr>
      <w:r>
        <w:rPr>
          <w:b/>
          <w:sz w:val="22"/>
          <w:szCs w:val="22"/>
        </w:rPr>
        <w:t xml:space="preserve">Central counting and </w:t>
      </w:r>
      <w:r w:rsidR="008B6D1D" w:rsidRPr="00056445">
        <w:rPr>
          <w:b/>
          <w:sz w:val="22"/>
          <w:szCs w:val="22"/>
        </w:rPr>
        <w:t>Absentee Ballots will be counted at Conference Room B, Town Hall, 1712 Main St., Coventry Ct.</w:t>
      </w:r>
    </w:p>
    <w:p w:rsidR="008B6D1D" w:rsidRPr="00C50267" w:rsidRDefault="008B6D1D" w:rsidP="008B6D1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spacing w:val="-3"/>
          <w:sz w:val="22"/>
          <w:szCs w:val="22"/>
        </w:rPr>
      </w:pP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t>The vote on the aforesaid bond resolution is taken under the authority of Section 9-3(e) of the Town Charter of the Town of Coventry and Chapter 152 of the Connecticut General Statutes, as amended.  The votes will be cast and canvassed and the results determined and certified as nearly as may be in accordance with the laws governing the election of Town officials.</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t>The full text of the aforesaid resolution is on file open to public inspection at the office of the Town Clerk.</w:t>
      </w:r>
    </w:p>
    <w:p w:rsidR="006F5E53" w:rsidRPr="00C50267" w:rsidRDefault="006F5E53"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Pr>
          <w:spacing w:val="-3"/>
          <w:sz w:val="22"/>
          <w:szCs w:val="22"/>
        </w:rPr>
        <w:tab/>
        <w:t>Absentee ballots will be available as provided by law in the office of the Town Clerk.</w:t>
      </w: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 xml:space="preserve">Dated at Coventry, this </w:t>
      </w:r>
      <w:r w:rsidRPr="00056445">
        <w:rPr>
          <w:spacing w:val="-3"/>
          <w:sz w:val="22"/>
          <w:szCs w:val="22"/>
        </w:rPr>
        <w:t>23</w:t>
      </w:r>
      <w:r w:rsidRPr="00056445">
        <w:rPr>
          <w:spacing w:val="-3"/>
          <w:sz w:val="22"/>
          <w:szCs w:val="22"/>
          <w:vertAlign w:val="superscript"/>
        </w:rPr>
        <w:t>rd</w:t>
      </w:r>
      <w:r w:rsidRPr="00056445">
        <w:rPr>
          <w:spacing w:val="-3"/>
          <w:sz w:val="22"/>
          <w:szCs w:val="22"/>
        </w:rPr>
        <w:t xml:space="preserve"> </w:t>
      </w:r>
      <w:r w:rsidRPr="00C50267">
        <w:rPr>
          <w:spacing w:val="-3"/>
          <w:sz w:val="22"/>
          <w:szCs w:val="22"/>
        </w:rPr>
        <w:t xml:space="preserve">day </w:t>
      </w:r>
      <w:r w:rsidRPr="00056445">
        <w:rPr>
          <w:spacing w:val="-3"/>
          <w:sz w:val="22"/>
          <w:szCs w:val="22"/>
        </w:rPr>
        <w:t xml:space="preserve">of September, </w:t>
      </w:r>
      <w:r w:rsidRPr="00C50267">
        <w:rPr>
          <w:spacing w:val="-3"/>
          <w:sz w:val="22"/>
          <w:szCs w:val="22"/>
        </w:rPr>
        <w:t>2018.</w:t>
      </w:r>
    </w:p>
    <w:p w:rsidR="008B6D1D" w:rsidRPr="00056445"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5757"/>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r>
      <w:r w:rsidRPr="00C50267">
        <w:rPr>
          <w:spacing w:val="-3"/>
          <w:sz w:val="22"/>
          <w:szCs w:val="22"/>
        </w:rPr>
        <w:tab/>
        <w:t>John A. Elsesser</w:t>
      </w:r>
    </w:p>
    <w:p w:rsidR="008B6D1D" w:rsidRPr="00C50267" w:rsidRDefault="008B6D1D" w:rsidP="008B6D1D">
      <w:pPr>
        <w:widowControl w:val="0"/>
        <w:tabs>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t>Town Manager</w:t>
      </w:r>
    </w:p>
    <w:p w:rsidR="008B6D1D" w:rsidRPr="00056445" w:rsidRDefault="008B6D1D" w:rsidP="008B6D1D">
      <w:pPr>
        <w:widowControl w:val="0"/>
        <w:tabs>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p>
    <w:p w:rsidR="008B6D1D" w:rsidRPr="00C50267" w:rsidRDefault="008B6D1D" w:rsidP="008B6D1D">
      <w:pPr>
        <w:widowControl w:val="0"/>
        <w:tabs>
          <w:tab w:val="left" w:pos="5757"/>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t xml:space="preserve">  </w:t>
      </w:r>
      <w:r w:rsidRPr="00C50267">
        <w:rPr>
          <w:spacing w:val="-3"/>
          <w:sz w:val="22"/>
          <w:szCs w:val="22"/>
        </w:rPr>
        <w:tab/>
        <w:t>Lori Tollmann, CMC</w:t>
      </w:r>
      <w:r w:rsidRPr="00C50267">
        <w:rPr>
          <w:spacing w:val="-3"/>
          <w:sz w:val="22"/>
          <w:szCs w:val="22"/>
        </w:rPr>
        <w:tab/>
      </w:r>
    </w:p>
    <w:p w:rsidR="008B6D1D" w:rsidRPr="00C50267" w:rsidRDefault="008B6D1D" w:rsidP="008B6D1D">
      <w:pPr>
        <w:widowControl w:val="0"/>
        <w:tabs>
          <w:tab w:val="left" w:pos="6384"/>
          <w:tab w:val="left" w:pos="7200"/>
          <w:tab w:val="left" w:pos="7920"/>
          <w:tab w:val="left" w:pos="8640"/>
        </w:tabs>
        <w:suppressAutoHyphens/>
        <w:overflowPunct w:val="0"/>
        <w:autoSpaceDE w:val="0"/>
        <w:autoSpaceDN w:val="0"/>
        <w:adjustRightInd w:val="0"/>
        <w:ind w:right="753"/>
        <w:jc w:val="both"/>
        <w:textAlignment w:val="baseline"/>
        <w:rPr>
          <w:spacing w:val="-3"/>
          <w:sz w:val="22"/>
          <w:szCs w:val="22"/>
        </w:rPr>
      </w:pPr>
      <w:r w:rsidRPr="00C50267">
        <w:rPr>
          <w:spacing w:val="-3"/>
          <w:sz w:val="22"/>
          <w:szCs w:val="22"/>
        </w:rPr>
        <w:tab/>
        <w:t>Town Clerk</w:t>
      </w:r>
    </w:p>
    <w:p w:rsidR="008B6D1D" w:rsidRPr="00056445" w:rsidRDefault="008B6D1D" w:rsidP="008B6D1D">
      <w:pPr>
        <w:jc w:val="both"/>
        <w:rPr>
          <w:sz w:val="22"/>
          <w:szCs w:val="22"/>
        </w:rPr>
      </w:pPr>
    </w:p>
    <w:p w:rsidR="00150202" w:rsidRPr="00056445" w:rsidRDefault="00150202">
      <w:pPr>
        <w:rPr>
          <w:sz w:val="22"/>
          <w:szCs w:val="22"/>
        </w:rPr>
      </w:pPr>
    </w:p>
    <w:sectPr w:rsidR="00150202" w:rsidRPr="00056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16120"/>
    <w:multiLevelType w:val="hybridMultilevel"/>
    <w:tmpl w:val="A3A6AB50"/>
    <w:lvl w:ilvl="0" w:tplc="E062B77C">
      <w:start w:val="1"/>
      <w:numFmt w:val="upperRoman"/>
      <w:lvlText w:val="%1."/>
      <w:lvlJc w:val="left"/>
      <w:pPr>
        <w:tabs>
          <w:tab w:val="num" w:pos="720"/>
        </w:tabs>
        <w:ind w:left="720" w:hanging="720"/>
      </w:pPr>
      <w:rPr>
        <w:rFonts w:hint="default"/>
      </w:rPr>
    </w:lvl>
    <w:lvl w:ilvl="1" w:tplc="80C23456">
      <w:start w:val="1"/>
      <w:numFmt w:val="decimal"/>
      <w:lvlText w:val="%2."/>
      <w:lvlJc w:val="left"/>
      <w:pPr>
        <w:tabs>
          <w:tab w:val="num" w:pos="1320"/>
        </w:tabs>
        <w:ind w:left="1320" w:hanging="360"/>
      </w:pPr>
      <w:rPr>
        <w:rFonts w:ascii="Times New Roman" w:eastAsia="Times New Roman" w:hAnsi="Times New Roman" w:cs="Times New Roman"/>
      </w:rPr>
    </w:lvl>
    <w:lvl w:ilvl="2" w:tplc="0409001B">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755750E8"/>
    <w:multiLevelType w:val="hybridMultilevel"/>
    <w:tmpl w:val="EF4AA2E6"/>
    <w:lvl w:ilvl="0" w:tplc="C3AC4DC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1D"/>
    <w:rsid w:val="00056445"/>
    <w:rsid w:val="000E54B1"/>
    <w:rsid w:val="001342C0"/>
    <w:rsid w:val="00150202"/>
    <w:rsid w:val="002607F1"/>
    <w:rsid w:val="003802F3"/>
    <w:rsid w:val="00492CBE"/>
    <w:rsid w:val="005A673B"/>
    <w:rsid w:val="006F5E53"/>
    <w:rsid w:val="007B2263"/>
    <w:rsid w:val="008B6D1D"/>
    <w:rsid w:val="00A02481"/>
    <w:rsid w:val="00C172DB"/>
    <w:rsid w:val="00CF27A7"/>
    <w:rsid w:val="00D251DC"/>
    <w:rsid w:val="00DD7F5D"/>
    <w:rsid w:val="00FB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7CC7C-FE92-4BD1-854C-7E62E185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D1D"/>
    <w:pPr>
      <w:spacing w:after="0" w:line="240" w:lineRule="auto"/>
    </w:pPr>
    <w:rPr>
      <w:rFonts w:ascii="Times New Roman" w:eastAsia="Times New Roman" w:hAnsi="Times New Roman" w:cs="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B6D1D"/>
    <w:rPr>
      <w:sz w:val="24"/>
    </w:rPr>
  </w:style>
  <w:style w:type="paragraph" w:styleId="ListParagraph">
    <w:name w:val="List Paragraph"/>
    <w:basedOn w:val="Normal"/>
    <w:uiPriority w:val="34"/>
    <w:qFormat/>
    <w:rsid w:val="00FB7640"/>
    <w:pPr>
      <w:ind w:left="720"/>
      <w:contextualSpacing/>
    </w:pPr>
  </w:style>
  <w:style w:type="paragraph" w:styleId="BalloonText">
    <w:name w:val="Balloon Text"/>
    <w:basedOn w:val="Normal"/>
    <w:link w:val="BalloonTextChar"/>
    <w:uiPriority w:val="99"/>
    <w:semiHidden/>
    <w:unhideWhenUsed/>
    <w:rsid w:val="00380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F3"/>
    <w:rPr>
      <w:rFonts w:ascii="Segoe UI" w:eastAsia="Times New Roman"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Tollmann</dc:creator>
  <cp:keywords/>
  <dc:description/>
  <cp:lastModifiedBy>Lori Tollmann</cp:lastModifiedBy>
  <cp:revision>7</cp:revision>
  <cp:lastPrinted>2018-10-29T15:27:00Z</cp:lastPrinted>
  <dcterms:created xsi:type="dcterms:W3CDTF">2018-10-23T15:28:00Z</dcterms:created>
  <dcterms:modified xsi:type="dcterms:W3CDTF">2018-10-29T15:28:00Z</dcterms:modified>
</cp:coreProperties>
</file>