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1D3AB" w14:textId="77777777" w:rsidR="00256C7B" w:rsidRDefault="00256C7B">
      <w:pPr>
        <w:rPr>
          <w:rFonts w:ascii="Aptos" w:hAnsi="Aptos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75"/>
        <w:gridCol w:w="2640"/>
        <w:gridCol w:w="1059"/>
        <w:gridCol w:w="1101"/>
      </w:tblGrid>
      <w:tr w:rsidR="00DF22B4" w14:paraId="59521859" w14:textId="77777777" w:rsidTr="00540405">
        <w:trPr>
          <w:trHeight w:val="251"/>
          <w:jc w:val="center"/>
        </w:trPr>
        <w:tc>
          <w:tcPr>
            <w:tcW w:w="2575" w:type="dxa"/>
          </w:tcPr>
          <w:p w14:paraId="5AA61CC5" w14:textId="6E6C1468" w:rsidR="00DF22B4" w:rsidRPr="00256C7B" w:rsidRDefault="00DF22B4" w:rsidP="00256C7B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2640" w:type="dxa"/>
          </w:tcPr>
          <w:p w14:paraId="31AA9A64" w14:textId="7FA95862" w:rsidR="00DF22B4" w:rsidRPr="00256C7B" w:rsidRDefault="00DF22B4" w:rsidP="00256C7B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56C7B">
              <w:rPr>
                <w:rFonts w:ascii="Aptos" w:hAnsi="Aptos"/>
                <w:b/>
                <w:sz w:val="20"/>
                <w:szCs w:val="20"/>
              </w:rPr>
              <w:t>MEMBER</w:t>
            </w:r>
          </w:p>
        </w:tc>
        <w:tc>
          <w:tcPr>
            <w:tcW w:w="1059" w:type="dxa"/>
          </w:tcPr>
          <w:p w14:paraId="78F1CC96" w14:textId="1324E975" w:rsidR="00DF22B4" w:rsidRPr="00256C7B" w:rsidRDefault="00DF22B4" w:rsidP="00256C7B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56C7B">
              <w:rPr>
                <w:rFonts w:ascii="Aptos" w:hAnsi="Aptos"/>
                <w:b/>
                <w:sz w:val="20"/>
                <w:szCs w:val="20"/>
              </w:rPr>
              <w:t>PRESENT</w:t>
            </w:r>
          </w:p>
        </w:tc>
        <w:tc>
          <w:tcPr>
            <w:tcW w:w="1101" w:type="dxa"/>
          </w:tcPr>
          <w:p w14:paraId="6F4283A9" w14:textId="34DF79E4" w:rsidR="00DF22B4" w:rsidRPr="00256C7B" w:rsidRDefault="00DF22B4" w:rsidP="00256C7B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256C7B">
              <w:rPr>
                <w:rFonts w:ascii="Aptos" w:hAnsi="Aptos"/>
                <w:b/>
                <w:sz w:val="20"/>
                <w:szCs w:val="20"/>
              </w:rPr>
              <w:t>ABSENT</w:t>
            </w:r>
          </w:p>
        </w:tc>
      </w:tr>
      <w:tr w:rsidR="00DF22B4" w14:paraId="7E78FABA" w14:textId="77777777" w:rsidTr="00540405">
        <w:trPr>
          <w:trHeight w:val="260"/>
          <w:jc w:val="center"/>
        </w:trPr>
        <w:tc>
          <w:tcPr>
            <w:tcW w:w="2575" w:type="dxa"/>
          </w:tcPr>
          <w:p w14:paraId="3D7CF356" w14:textId="15F97883" w:rsidR="00DF22B4" w:rsidRPr="00256C7B" w:rsidRDefault="00DF22B4">
            <w:pPr>
              <w:rPr>
                <w:rFonts w:ascii="Aptos" w:hAnsi="Aptos"/>
                <w:b/>
              </w:rPr>
            </w:pPr>
            <w:r w:rsidRPr="00256C7B">
              <w:rPr>
                <w:rFonts w:ascii="Aptos" w:hAnsi="Aptos"/>
                <w:b/>
              </w:rPr>
              <w:t>REGULAR MEMBERS:</w:t>
            </w:r>
          </w:p>
        </w:tc>
        <w:tc>
          <w:tcPr>
            <w:tcW w:w="2640" w:type="dxa"/>
          </w:tcPr>
          <w:p w14:paraId="7D8FFE62" w14:textId="7C1AFE77" w:rsidR="00DF22B4" w:rsidRPr="00256C7B" w:rsidRDefault="00DF22B4">
            <w:pPr>
              <w:rPr>
                <w:rFonts w:ascii="Aptos" w:hAnsi="Aptos"/>
                <w:bCs/>
              </w:rPr>
            </w:pPr>
            <w:r w:rsidRPr="00256C7B">
              <w:rPr>
                <w:rFonts w:ascii="Aptos" w:hAnsi="Aptos"/>
                <w:bCs/>
              </w:rPr>
              <w:t>Darby Pollansky, Chair</w:t>
            </w:r>
          </w:p>
        </w:tc>
        <w:tc>
          <w:tcPr>
            <w:tcW w:w="1059" w:type="dxa"/>
          </w:tcPr>
          <w:p w14:paraId="181EF522" w14:textId="4DD4798D" w:rsidR="00DF22B4" w:rsidRPr="00256C7B" w:rsidRDefault="00540405" w:rsidP="00540405">
            <w:pPr>
              <w:jc w:val="center"/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>X</w:t>
            </w:r>
          </w:p>
        </w:tc>
        <w:tc>
          <w:tcPr>
            <w:tcW w:w="1101" w:type="dxa"/>
          </w:tcPr>
          <w:p w14:paraId="76AED2D2" w14:textId="77777777" w:rsidR="00DF22B4" w:rsidRPr="00256C7B" w:rsidRDefault="00DF22B4">
            <w:pPr>
              <w:rPr>
                <w:rFonts w:ascii="Aptos" w:hAnsi="Aptos"/>
                <w:bCs/>
              </w:rPr>
            </w:pPr>
          </w:p>
        </w:tc>
      </w:tr>
      <w:tr w:rsidR="00DF22B4" w14:paraId="4F64710F" w14:textId="77777777" w:rsidTr="00540405">
        <w:trPr>
          <w:trHeight w:val="314"/>
          <w:jc w:val="center"/>
        </w:trPr>
        <w:tc>
          <w:tcPr>
            <w:tcW w:w="2575" w:type="dxa"/>
          </w:tcPr>
          <w:p w14:paraId="0237ABB5" w14:textId="77777777" w:rsidR="00DF22B4" w:rsidRDefault="00DF22B4">
            <w:pPr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2640" w:type="dxa"/>
          </w:tcPr>
          <w:p w14:paraId="2CC2F53A" w14:textId="1AB995C6" w:rsidR="00DF22B4" w:rsidRPr="00256C7B" w:rsidRDefault="00DF22B4">
            <w:pPr>
              <w:rPr>
                <w:rFonts w:ascii="Aptos" w:hAnsi="Aptos"/>
                <w:bCs/>
              </w:rPr>
            </w:pPr>
            <w:r w:rsidRPr="00256C7B">
              <w:rPr>
                <w:rFonts w:ascii="Aptos" w:hAnsi="Aptos"/>
                <w:bCs/>
              </w:rPr>
              <w:t>Bill Jobbagy, Vice Chair</w:t>
            </w:r>
          </w:p>
        </w:tc>
        <w:tc>
          <w:tcPr>
            <w:tcW w:w="1059" w:type="dxa"/>
          </w:tcPr>
          <w:p w14:paraId="4E468DEF" w14:textId="77777777" w:rsidR="00DF22B4" w:rsidRPr="00256C7B" w:rsidRDefault="00DF22B4">
            <w:pPr>
              <w:rPr>
                <w:rFonts w:ascii="Aptos" w:hAnsi="Aptos"/>
                <w:bCs/>
              </w:rPr>
            </w:pPr>
          </w:p>
        </w:tc>
        <w:tc>
          <w:tcPr>
            <w:tcW w:w="1101" w:type="dxa"/>
          </w:tcPr>
          <w:p w14:paraId="03BFEED5" w14:textId="5E34B448" w:rsidR="00DF22B4" w:rsidRPr="00256C7B" w:rsidRDefault="00540405">
            <w:pPr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 xml:space="preserve">X </w:t>
            </w:r>
            <w:r w:rsidRPr="00540405">
              <w:rPr>
                <w:rFonts w:ascii="Aptos" w:hAnsi="Aptos"/>
                <w:bCs/>
                <w:sz w:val="16"/>
                <w:szCs w:val="16"/>
              </w:rPr>
              <w:t>(Excused)</w:t>
            </w:r>
          </w:p>
        </w:tc>
      </w:tr>
      <w:tr w:rsidR="00DF22B4" w14:paraId="61DB8939" w14:textId="77777777" w:rsidTr="00540405">
        <w:trPr>
          <w:trHeight w:val="298"/>
          <w:jc w:val="center"/>
        </w:trPr>
        <w:tc>
          <w:tcPr>
            <w:tcW w:w="2575" w:type="dxa"/>
          </w:tcPr>
          <w:p w14:paraId="2C2F4208" w14:textId="77777777" w:rsidR="00DF22B4" w:rsidRDefault="00DF22B4">
            <w:pPr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2640" w:type="dxa"/>
          </w:tcPr>
          <w:p w14:paraId="2C0508B2" w14:textId="22905215" w:rsidR="00DF22B4" w:rsidRPr="00256C7B" w:rsidRDefault="00DF22B4">
            <w:pPr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>Br</w:t>
            </w:r>
            <w:r w:rsidR="00037DB6">
              <w:rPr>
                <w:rFonts w:ascii="Aptos" w:hAnsi="Aptos"/>
                <w:bCs/>
              </w:rPr>
              <w:t>ia</w:t>
            </w:r>
            <w:r>
              <w:rPr>
                <w:rFonts w:ascii="Aptos" w:hAnsi="Aptos"/>
                <w:bCs/>
              </w:rPr>
              <w:t>n Murray</w:t>
            </w:r>
          </w:p>
        </w:tc>
        <w:tc>
          <w:tcPr>
            <w:tcW w:w="1059" w:type="dxa"/>
          </w:tcPr>
          <w:p w14:paraId="582B5BB2" w14:textId="40CBD341" w:rsidR="00DF22B4" w:rsidRPr="00256C7B" w:rsidRDefault="00540405" w:rsidP="00540405">
            <w:pPr>
              <w:jc w:val="center"/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>X</w:t>
            </w:r>
          </w:p>
        </w:tc>
        <w:tc>
          <w:tcPr>
            <w:tcW w:w="1101" w:type="dxa"/>
          </w:tcPr>
          <w:p w14:paraId="12699D00" w14:textId="77777777" w:rsidR="00DF22B4" w:rsidRPr="00256C7B" w:rsidRDefault="00DF22B4">
            <w:pPr>
              <w:rPr>
                <w:rFonts w:ascii="Aptos" w:hAnsi="Aptos"/>
                <w:bCs/>
              </w:rPr>
            </w:pPr>
          </w:p>
        </w:tc>
      </w:tr>
      <w:tr w:rsidR="00DF22B4" w14:paraId="7E1FA93D" w14:textId="77777777" w:rsidTr="00540405">
        <w:trPr>
          <w:trHeight w:val="298"/>
          <w:jc w:val="center"/>
        </w:trPr>
        <w:tc>
          <w:tcPr>
            <w:tcW w:w="2575" w:type="dxa"/>
          </w:tcPr>
          <w:p w14:paraId="3E2C4379" w14:textId="77777777" w:rsidR="00DF22B4" w:rsidRDefault="00DF22B4">
            <w:pPr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2640" w:type="dxa"/>
          </w:tcPr>
          <w:p w14:paraId="432544C9" w14:textId="0432533B" w:rsidR="00DF22B4" w:rsidRPr="00256C7B" w:rsidRDefault="00DF22B4">
            <w:pPr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>Steve Reviczky</w:t>
            </w:r>
          </w:p>
        </w:tc>
        <w:tc>
          <w:tcPr>
            <w:tcW w:w="1059" w:type="dxa"/>
          </w:tcPr>
          <w:p w14:paraId="07CCA5F8" w14:textId="66743575" w:rsidR="00DF22B4" w:rsidRPr="00256C7B" w:rsidRDefault="00540405" w:rsidP="00540405">
            <w:pPr>
              <w:jc w:val="center"/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>X</w:t>
            </w:r>
          </w:p>
        </w:tc>
        <w:tc>
          <w:tcPr>
            <w:tcW w:w="1101" w:type="dxa"/>
          </w:tcPr>
          <w:p w14:paraId="5107D17E" w14:textId="77777777" w:rsidR="00DF22B4" w:rsidRPr="00256C7B" w:rsidRDefault="00DF22B4">
            <w:pPr>
              <w:rPr>
                <w:rFonts w:ascii="Aptos" w:hAnsi="Aptos"/>
                <w:bCs/>
              </w:rPr>
            </w:pPr>
          </w:p>
        </w:tc>
      </w:tr>
      <w:tr w:rsidR="00DF22B4" w14:paraId="20B1258B" w14:textId="77777777" w:rsidTr="00540405">
        <w:trPr>
          <w:trHeight w:val="298"/>
          <w:jc w:val="center"/>
        </w:trPr>
        <w:tc>
          <w:tcPr>
            <w:tcW w:w="2575" w:type="dxa"/>
          </w:tcPr>
          <w:p w14:paraId="065A8728" w14:textId="77777777" w:rsidR="00DF22B4" w:rsidRPr="00256C7B" w:rsidRDefault="00DF22B4">
            <w:pPr>
              <w:rPr>
                <w:rFonts w:ascii="Aptos" w:hAnsi="Aptos"/>
                <w:b/>
              </w:rPr>
            </w:pPr>
          </w:p>
        </w:tc>
        <w:tc>
          <w:tcPr>
            <w:tcW w:w="2640" w:type="dxa"/>
          </w:tcPr>
          <w:p w14:paraId="59FFAF72" w14:textId="5C78DFD7" w:rsidR="00DF22B4" w:rsidRDefault="00DF22B4">
            <w:pPr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>Eric Thomas, Secretary</w:t>
            </w:r>
          </w:p>
        </w:tc>
        <w:tc>
          <w:tcPr>
            <w:tcW w:w="1059" w:type="dxa"/>
          </w:tcPr>
          <w:p w14:paraId="40FA7ECF" w14:textId="1333C956" w:rsidR="00DF22B4" w:rsidRPr="00256C7B" w:rsidRDefault="00540405" w:rsidP="00540405">
            <w:pPr>
              <w:jc w:val="center"/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>X</w:t>
            </w:r>
          </w:p>
        </w:tc>
        <w:tc>
          <w:tcPr>
            <w:tcW w:w="1101" w:type="dxa"/>
          </w:tcPr>
          <w:p w14:paraId="64DF8F3B" w14:textId="77777777" w:rsidR="00DF22B4" w:rsidRPr="00256C7B" w:rsidRDefault="00DF22B4">
            <w:pPr>
              <w:rPr>
                <w:rFonts w:ascii="Aptos" w:hAnsi="Aptos"/>
                <w:bCs/>
              </w:rPr>
            </w:pPr>
          </w:p>
        </w:tc>
      </w:tr>
      <w:tr w:rsidR="00DF22B4" w14:paraId="0BA1C31D" w14:textId="77777777" w:rsidTr="00540405">
        <w:trPr>
          <w:trHeight w:val="298"/>
          <w:jc w:val="center"/>
        </w:trPr>
        <w:tc>
          <w:tcPr>
            <w:tcW w:w="2575" w:type="dxa"/>
          </w:tcPr>
          <w:p w14:paraId="425D9738" w14:textId="7EEFC447" w:rsidR="00DF22B4" w:rsidRPr="00256C7B" w:rsidRDefault="00DF22B4">
            <w:pPr>
              <w:rPr>
                <w:rFonts w:ascii="Aptos" w:hAnsi="Aptos"/>
                <w:b/>
              </w:rPr>
            </w:pPr>
            <w:r w:rsidRPr="00256C7B">
              <w:rPr>
                <w:rFonts w:ascii="Aptos" w:hAnsi="Aptos"/>
                <w:b/>
              </w:rPr>
              <w:t>ALTERNATE MEMBERS:</w:t>
            </w:r>
          </w:p>
        </w:tc>
        <w:tc>
          <w:tcPr>
            <w:tcW w:w="2640" w:type="dxa"/>
          </w:tcPr>
          <w:p w14:paraId="1B7F13F1" w14:textId="01DC6B4C" w:rsidR="00DF22B4" w:rsidRPr="00256C7B" w:rsidRDefault="00DF22B4">
            <w:pPr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>Mindy DiPisa</w:t>
            </w:r>
          </w:p>
        </w:tc>
        <w:tc>
          <w:tcPr>
            <w:tcW w:w="1059" w:type="dxa"/>
          </w:tcPr>
          <w:p w14:paraId="752CBACC" w14:textId="44BF9713" w:rsidR="00DF22B4" w:rsidRPr="00256C7B" w:rsidRDefault="00540405" w:rsidP="00540405">
            <w:pPr>
              <w:jc w:val="center"/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>X</w:t>
            </w:r>
          </w:p>
        </w:tc>
        <w:tc>
          <w:tcPr>
            <w:tcW w:w="1101" w:type="dxa"/>
          </w:tcPr>
          <w:p w14:paraId="5007116E" w14:textId="77777777" w:rsidR="00DF22B4" w:rsidRPr="00256C7B" w:rsidRDefault="00DF22B4">
            <w:pPr>
              <w:rPr>
                <w:rFonts w:ascii="Aptos" w:hAnsi="Aptos"/>
                <w:bCs/>
              </w:rPr>
            </w:pPr>
          </w:p>
        </w:tc>
      </w:tr>
      <w:tr w:rsidR="00DF22B4" w14:paraId="172D40EF" w14:textId="77777777" w:rsidTr="00540405">
        <w:trPr>
          <w:trHeight w:val="298"/>
          <w:jc w:val="center"/>
        </w:trPr>
        <w:tc>
          <w:tcPr>
            <w:tcW w:w="2575" w:type="dxa"/>
          </w:tcPr>
          <w:p w14:paraId="66DFBD7C" w14:textId="77777777" w:rsidR="00DF22B4" w:rsidRDefault="00DF22B4">
            <w:pPr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2640" w:type="dxa"/>
          </w:tcPr>
          <w:p w14:paraId="307520CE" w14:textId="15A9A4C2" w:rsidR="00DF22B4" w:rsidRPr="00256C7B" w:rsidRDefault="00DF22B4">
            <w:pPr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>Kathleen Krider</w:t>
            </w:r>
          </w:p>
        </w:tc>
        <w:tc>
          <w:tcPr>
            <w:tcW w:w="1059" w:type="dxa"/>
          </w:tcPr>
          <w:p w14:paraId="187841C0" w14:textId="05137B8A" w:rsidR="00DF22B4" w:rsidRPr="00256C7B" w:rsidRDefault="00540405" w:rsidP="00540405">
            <w:pPr>
              <w:jc w:val="center"/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>X</w:t>
            </w:r>
          </w:p>
        </w:tc>
        <w:tc>
          <w:tcPr>
            <w:tcW w:w="1101" w:type="dxa"/>
          </w:tcPr>
          <w:p w14:paraId="587F1E18" w14:textId="77777777" w:rsidR="00DF22B4" w:rsidRPr="00256C7B" w:rsidRDefault="00DF22B4">
            <w:pPr>
              <w:rPr>
                <w:rFonts w:ascii="Aptos" w:hAnsi="Aptos"/>
                <w:bCs/>
              </w:rPr>
            </w:pPr>
          </w:p>
        </w:tc>
      </w:tr>
      <w:tr w:rsidR="00037DB6" w14:paraId="5760DD14" w14:textId="77777777" w:rsidTr="00540405">
        <w:trPr>
          <w:trHeight w:val="298"/>
          <w:jc w:val="center"/>
        </w:trPr>
        <w:tc>
          <w:tcPr>
            <w:tcW w:w="2575" w:type="dxa"/>
          </w:tcPr>
          <w:p w14:paraId="6F5388F1" w14:textId="77777777" w:rsidR="00037DB6" w:rsidRDefault="00037DB6">
            <w:pPr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2640" w:type="dxa"/>
          </w:tcPr>
          <w:p w14:paraId="72B96947" w14:textId="0C5360FC" w:rsidR="00037DB6" w:rsidRDefault="00037DB6">
            <w:pPr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>VACANT</w:t>
            </w:r>
          </w:p>
        </w:tc>
        <w:tc>
          <w:tcPr>
            <w:tcW w:w="1059" w:type="dxa"/>
          </w:tcPr>
          <w:p w14:paraId="4E08C001" w14:textId="77777777" w:rsidR="00037DB6" w:rsidRPr="00256C7B" w:rsidRDefault="00037DB6">
            <w:pPr>
              <w:rPr>
                <w:rFonts w:ascii="Aptos" w:hAnsi="Aptos"/>
                <w:bCs/>
              </w:rPr>
            </w:pPr>
          </w:p>
        </w:tc>
        <w:tc>
          <w:tcPr>
            <w:tcW w:w="1101" w:type="dxa"/>
          </w:tcPr>
          <w:p w14:paraId="40BABFE7" w14:textId="77777777" w:rsidR="00037DB6" w:rsidRPr="00256C7B" w:rsidRDefault="00037DB6">
            <w:pPr>
              <w:rPr>
                <w:rFonts w:ascii="Aptos" w:hAnsi="Aptos"/>
                <w:bCs/>
              </w:rPr>
            </w:pPr>
          </w:p>
        </w:tc>
      </w:tr>
    </w:tbl>
    <w:p w14:paraId="316BE9D0" w14:textId="77777777" w:rsidR="00256C7B" w:rsidRDefault="00256C7B">
      <w:pPr>
        <w:rPr>
          <w:rFonts w:ascii="Aptos" w:hAnsi="Aptos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2497" w:tblpY="-36"/>
        <w:tblW w:w="0" w:type="auto"/>
        <w:tblLook w:val="04A0" w:firstRow="1" w:lastRow="0" w:firstColumn="1" w:lastColumn="0" w:noHBand="0" w:noVBand="1"/>
      </w:tblPr>
      <w:tblGrid>
        <w:gridCol w:w="898"/>
        <w:gridCol w:w="6387"/>
      </w:tblGrid>
      <w:tr w:rsidR="00037DB6" w14:paraId="409686B9" w14:textId="77777777" w:rsidTr="006B6677">
        <w:trPr>
          <w:trHeight w:val="192"/>
        </w:trPr>
        <w:tc>
          <w:tcPr>
            <w:tcW w:w="898" w:type="dxa"/>
          </w:tcPr>
          <w:p w14:paraId="4AC60F7C" w14:textId="77777777" w:rsidR="00037DB6" w:rsidRPr="00256C7B" w:rsidRDefault="00037DB6" w:rsidP="006B6677">
            <w:pPr>
              <w:rPr>
                <w:rFonts w:ascii="Aptos" w:hAnsi="Aptos"/>
                <w:b/>
              </w:rPr>
            </w:pPr>
            <w:r w:rsidRPr="00256C7B">
              <w:rPr>
                <w:rFonts w:ascii="Aptos" w:hAnsi="Aptos"/>
                <w:b/>
              </w:rPr>
              <w:t>STAFF:</w:t>
            </w:r>
          </w:p>
        </w:tc>
        <w:tc>
          <w:tcPr>
            <w:tcW w:w="6387" w:type="dxa"/>
          </w:tcPr>
          <w:p w14:paraId="2B4CE915" w14:textId="77777777" w:rsidR="00037DB6" w:rsidRDefault="00037DB6" w:rsidP="006B6677">
            <w:pPr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>Jana Roberson, AICP Director of Planning &amp; Development</w:t>
            </w:r>
          </w:p>
        </w:tc>
      </w:tr>
      <w:tr w:rsidR="00037DB6" w14:paraId="5B2BD172" w14:textId="77777777" w:rsidTr="006B6677">
        <w:trPr>
          <w:trHeight w:val="192"/>
        </w:trPr>
        <w:tc>
          <w:tcPr>
            <w:tcW w:w="898" w:type="dxa"/>
          </w:tcPr>
          <w:p w14:paraId="69BB349B" w14:textId="77777777" w:rsidR="00037DB6" w:rsidRDefault="00037DB6" w:rsidP="006B6677">
            <w:pPr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6387" w:type="dxa"/>
          </w:tcPr>
          <w:p w14:paraId="4DDE1080" w14:textId="77777777" w:rsidR="00037DB6" w:rsidRDefault="00037DB6" w:rsidP="006B6677">
            <w:pPr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>Heidi Leech, Planning Technician / Zoning Enforcement Officer</w:t>
            </w:r>
          </w:p>
        </w:tc>
      </w:tr>
      <w:tr w:rsidR="00037DB6" w14:paraId="13549AA6" w14:textId="77777777" w:rsidTr="006B6677">
        <w:trPr>
          <w:trHeight w:val="192"/>
        </w:trPr>
        <w:tc>
          <w:tcPr>
            <w:tcW w:w="898" w:type="dxa"/>
          </w:tcPr>
          <w:p w14:paraId="3B0EDF2D" w14:textId="77777777" w:rsidR="00037DB6" w:rsidRDefault="00037DB6" w:rsidP="006B6677">
            <w:pPr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6387" w:type="dxa"/>
          </w:tcPr>
          <w:p w14:paraId="4494963E" w14:textId="77777777" w:rsidR="00037DB6" w:rsidRDefault="00037DB6" w:rsidP="006B6677">
            <w:pPr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>Andrea Vassallo, Recording Secretary</w:t>
            </w:r>
          </w:p>
        </w:tc>
      </w:tr>
    </w:tbl>
    <w:p w14:paraId="57AAD899" w14:textId="77777777" w:rsidR="00037DB6" w:rsidRDefault="00037DB6">
      <w:pPr>
        <w:rPr>
          <w:rFonts w:ascii="Aptos" w:hAnsi="Aptos"/>
          <w:b/>
          <w:sz w:val="24"/>
          <w:szCs w:val="24"/>
        </w:rPr>
      </w:pPr>
    </w:p>
    <w:p w14:paraId="665017BF" w14:textId="77777777" w:rsidR="00037DB6" w:rsidRDefault="00037DB6">
      <w:pPr>
        <w:rPr>
          <w:rFonts w:ascii="Aptos" w:hAnsi="Aptos"/>
          <w:b/>
          <w:sz w:val="24"/>
          <w:szCs w:val="24"/>
        </w:rPr>
      </w:pPr>
    </w:p>
    <w:p w14:paraId="45184BC5" w14:textId="77777777" w:rsidR="00037DB6" w:rsidRDefault="00037DB6">
      <w:pPr>
        <w:rPr>
          <w:rFonts w:ascii="Aptos" w:hAnsi="Aptos"/>
          <w:b/>
          <w:sz w:val="24"/>
          <w:szCs w:val="24"/>
        </w:rPr>
      </w:pPr>
    </w:p>
    <w:p w14:paraId="68128D31" w14:textId="77777777" w:rsidR="00037DB6" w:rsidRDefault="00037DB6">
      <w:pPr>
        <w:rPr>
          <w:rFonts w:ascii="Aptos" w:hAnsi="Aptos"/>
          <w:b/>
          <w:sz w:val="24"/>
          <w:szCs w:val="24"/>
        </w:rPr>
      </w:pPr>
    </w:p>
    <w:p w14:paraId="10DD340A" w14:textId="77777777" w:rsidR="00037DB6" w:rsidRPr="00256C7B" w:rsidRDefault="00037DB6">
      <w:pPr>
        <w:rPr>
          <w:rFonts w:ascii="Aptos" w:hAnsi="Aptos"/>
          <w:b/>
          <w:sz w:val="24"/>
          <w:szCs w:val="24"/>
        </w:rPr>
      </w:pPr>
    </w:p>
    <w:p w14:paraId="00000005" w14:textId="77777777" w:rsidR="008675B0" w:rsidRPr="00256C7B" w:rsidRDefault="005712D9">
      <w:pPr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256C7B">
        <w:rPr>
          <w:rFonts w:ascii="Aptos" w:hAnsi="Aptos"/>
          <w:b/>
          <w:sz w:val="24"/>
          <w:szCs w:val="24"/>
        </w:rPr>
        <w:t>CALL TO ORDER</w:t>
      </w:r>
      <w:r w:rsidRPr="00256C7B">
        <w:rPr>
          <w:rFonts w:ascii="Aptos" w:hAnsi="Aptos"/>
          <w:sz w:val="24"/>
          <w:szCs w:val="24"/>
        </w:rPr>
        <w:t>:</w:t>
      </w:r>
    </w:p>
    <w:p w14:paraId="00000006" w14:textId="64C773D7" w:rsidR="008675B0" w:rsidRPr="00256C7B" w:rsidRDefault="0021523C" w:rsidP="0021523C">
      <w:pPr>
        <w:pStyle w:val="ListParagraph"/>
        <w:rPr>
          <w:rFonts w:ascii="Aptos" w:hAnsi="Aptos"/>
          <w:sz w:val="24"/>
          <w:szCs w:val="24"/>
        </w:rPr>
      </w:pPr>
      <w:r w:rsidRPr="0021523C">
        <w:rPr>
          <w:rFonts w:ascii="Aptos" w:hAnsi="Aptos"/>
          <w:sz w:val="24"/>
          <w:szCs w:val="24"/>
        </w:rPr>
        <w:t>D. Pollansky called the meeting to order at 7:05 PM.</w:t>
      </w:r>
    </w:p>
    <w:p w14:paraId="00000007" w14:textId="77777777" w:rsidR="008675B0" w:rsidRPr="00256C7B" w:rsidRDefault="008675B0">
      <w:pPr>
        <w:ind w:firstLine="720"/>
        <w:rPr>
          <w:rFonts w:ascii="Aptos" w:hAnsi="Aptos"/>
          <w:sz w:val="24"/>
          <w:szCs w:val="24"/>
        </w:rPr>
      </w:pPr>
    </w:p>
    <w:p w14:paraId="00000008" w14:textId="5F757248" w:rsidR="008675B0" w:rsidRPr="00256C7B" w:rsidRDefault="00AE0642">
      <w:pPr>
        <w:numPr>
          <w:ilvl w:val="0"/>
          <w:numId w:val="1"/>
        </w:numPr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>ROLL CALL / SEATING OF ALTERNATES</w:t>
      </w:r>
      <w:r w:rsidRPr="00256C7B">
        <w:rPr>
          <w:rFonts w:ascii="Aptos" w:hAnsi="Aptos"/>
          <w:b/>
          <w:sz w:val="24"/>
          <w:szCs w:val="24"/>
        </w:rPr>
        <w:t>:</w:t>
      </w:r>
    </w:p>
    <w:p w14:paraId="5A205BDE" w14:textId="77777777" w:rsidR="0021523C" w:rsidRDefault="0021523C" w:rsidP="0021523C">
      <w:pPr>
        <w:pStyle w:val="ListParagraph"/>
        <w:rPr>
          <w:rFonts w:ascii="Aptos" w:hAnsi="Aptos"/>
          <w:sz w:val="24"/>
          <w:szCs w:val="24"/>
        </w:rPr>
      </w:pPr>
      <w:r w:rsidRPr="0021523C">
        <w:rPr>
          <w:rFonts w:ascii="Aptos" w:hAnsi="Aptos"/>
          <w:sz w:val="24"/>
          <w:szCs w:val="24"/>
        </w:rPr>
        <w:t>D. Pollansky seats M. DiPisa, Alternate, for B. Jobbagy.</w:t>
      </w:r>
    </w:p>
    <w:p w14:paraId="6BA51B46" w14:textId="77777777" w:rsidR="0021523C" w:rsidRDefault="0021523C" w:rsidP="0021523C">
      <w:pPr>
        <w:pStyle w:val="ListParagraph"/>
        <w:rPr>
          <w:rFonts w:ascii="Aptos" w:hAnsi="Aptos"/>
          <w:sz w:val="24"/>
          <w:szCs w:val="24"/>
        </w:rPr>
      </w:pPr>
    </w:p>
    <w:p w14:paraId="6333BDAC" w14:textId="77777777" w:rsidR="0021523C" w:rsidRPr="00980385" w:rsidRDefault="0021523C" w:rsidP="0021523C">
      <w:pPr>
        <w:ind w:firstLine="720"/>
        <w:rPr>
          <w:rFonts w:ascii="Aptos" w:hAnsi="Aptos"/>
          <w:b/>
          <w:sz w:val="24"/>
          <w:szCs w:val="24"/>
        </w:rPr>
      </w:pPr>
      <w:r w:rsidRPr="00980385">
        <w:rPr>
          <w:rFonts w:ascii="Aptos" w:hAnsi="Aptos"/>
          <w:b/>
          <w:sz w:val="24"/>
          <w:szCs w:val="24"/>
        </w:rPr>
        <w:t>Motion to Amend the Agenda:</w:t>
      </w:r>
    </w:p>
    <w:p w14:paraId="530063B3" w14:textId="234479E3" w:rsidR="0021523C" w:rsidRDefault="0021523C" w:rsidP="0021523C">
      <w:pPr>
        <w:ind w:left="720"/>
        <w:rPr>
          <w:rFonts w:ascii="Aptos" w:hAnsi="Aptos"/>
          <w:bCs/>
          <w:sz w:val="24"/>
          <w:szCs w:val="24"/>
        </w:rPr>
      </w:pPr>
      <w:r>
        <w:rPr>
          <w:rFonts w:ascii="Aptos" w:hAnsi="Aptos"/>
          <w:bCs/>
          <w:sz w:val="24"/>
          <w:szCs w:val="24"/>
        </w:rPr>
        <w:t xml:space="preserve">D. Pollansky brought to the floor formally to </w:t>
      </w:r>
      <w:r w:rsidRPr="00E31008">
        <w:rPr>
          <w:rFonts w:ascii="Aptos" w:hAnsi="Aptos"/>
          <w:b/>
          <w:sz w:val="24"/>
          <w:szCs w:val="24"/>
        </w:rPr>
        <w:t>add Agenda Item 3 to the Regular November 24, 2025, PZC Meeting:</w:t>
      </w:r>
    </w:p>
    <w:p w14:paraId="50FD994D" w14:textId="7E037F46" w:rsidR="0021523C" w:rsidRDefault="00E31008" w:rsidP="0021523C">
      <w:pPr>
        <w:pStyle w:val="ListParagraph"/>
        <w:numPr>
          <w:ilvl w:val="0"/>
          <w:numId w:val="11"/>
        </w:numPr>
        <w:rPr>
          <w:rFonts w:ascii="Aptos" w:hAnsi="Aptos"/>
          <w:bCs/>
          <w:sz w:val="24"/>
          <w:szCs w:val="24"/>
        </w:rPr>
      </w:pPr>
      <w:r w:rsidRPr="00E31008">
        <w:rPr>
          <w:rFonts w:ascii="Aptos" w:hAnsi="Aptos"/>
          <w:b/>
          <w:sz w:val="24"/>
          <w:szCs w:val="24"/>
        </w:rPr>
        <w:t xml:space="preserve">Agenda Item </w:t>
      </w:r>
      <w:r w:rsidR="0021523C" w:rsidRPr="00E31008">
        <w:rPr>
          <w:rFonts w:ascii="Aptos" w:hAnsi="Aptos"/>
          <w:b/>
          <w:sz w:val="24"/>
          <w:szCs w:val="24"/>
        </w:rPr>
        <w:t>3</w:t>
      </w:r>
      <w:r w:rsidRPr="00E31008">
        <w:rPr>
          <w:rFonts w:ascii="Aptos" w:hAnsi="Aptos"/>
          <w:b/>
          <w:sz w:val="24"/>
          <w:szCs w:val="24"/>
        </w:rPr>
        <w:t xml:space="preserve"> </w:t>
      </w:r>
      <w:r w:rsidR="0021523C" w:rsidRPr="00E31008">
        <w:rPr>
          <w:rFonts w:ascii="Aptos" w:hAnsi="Aptos"/>
          <w:b/>
          <w:sz w:val="24"/>
          <w:szCs w:val="24"/>
        </w:rPr>
        <w:t xml:space="preserve">– </w:t>
      </w:r>
      <w:r w:rsidRPr="00E31008">
        <w:rPr>
          <w:rFonts w:ascii="Aptos" w:hAnsi="Aptos"/>
          <w:b/>
          <w:sz w:val="24"/>
          <w:szCs w:val="24"/>
        </w:rPr>
        <w:t xml:space="preserve">To add a </w:t>
      </w:r>
      <w:r w:rsidR="0021523C" w:rsidRPr="00E31008">
        <w:rPr>
          <w:rFonts w:ascii="Aptos" w:hAnsi="Aptos"/>
          <w:b/>
          <w:sz w:val="24"/>
          <w:szCs w:val="24"/>
        </w:rPr>
        <w:t xml:space="preserve">decision </w:t>
      </w:r>
      <w:r w:rsidRPr="00E31008">
        <w:rPr>
          <w:rFonts w:ascii="Aptos" w:hAnsi="Aptos"/>
          <w:b/>
          <w:sz w:val="24"/>
          <w:szCs w:val="24"/>
        </w:rPr>
        <w:t xml:space="preserve">of motion </w:t>
      </w:r>
      <w:r w:rsidR="0021523C" w:rsidRPr="00E31008">
        <w:rPr>
          <w:rFonts w:ascii="Aptos" w:hAnsi="Aptos"/>
          <w:b/>
          <w:sz w:val="24"/>
          <w:szCs w:val="24"/>
        </w:rPr>
        <w:t>regarding the Executive Session Special Meeting,</w:t>
      </w:r>
      <w:r w:rsidR="0021523C" w:rsidRPr="005C4DB6">
        <w:rPr>
          <w:rFonts w:ascii="Aptos" w:hAnsi="Aptos"/>
          <w:bCs/>
          <w:sz w:val="24"/>
          <w:szCs w:val="24"/>
        </w:rPr>
        <w:t xml:space="preserve"> held</w:t>
      </w:r>
      <w:r>
        <w:rPr>
          <w:rFonts w:ascii="Aptos" w:hAnsi="Aptos"/>
          <w:bCs/>
          <w:sz w:val="24"/>
          <w:szCs w:val="24"/>
        </w:rPr>
        <w:t xml:space="preserve"> on </w:t>
      </w:r>
      <w:r w:rsidR="0021523C" w:rsidRPr="005C4DB6">
        <w:rPr>
          <w:rFonts w:ascii="Aptos" w:hAnsi="Aptos"/>
          <w:bCs/>
          <w:sz w:val="24"/>
          <w:szCs w:val="24"/>
        </w:rPr>
        <w:t>Monday, November 24, 2025, from 6:30-7:03 PM</w:t>
      </w:r>
      <w:r w:rsidR="0021523C">
        <w:rPr>
          <w:rFonts w:ascii="Aptos" w:hAnsi="Aptos"/>
          <w:bCs/>
          <w:sz w:val="24"/>
          <w:szCs w:val="24"/>
        </w:rPr>
        <w:t>.</w:t>
      </w:r>
    </w:p>
    <w:p w14:paraId="794EE853" w14:textId="09B68EC2" w:rsidR="0021523C" w:rsidRDefault="0021523C" w:rsidP="0021523C">
      <w:pPr>
        <w:pStyle w:val="ListParagraph"/>
        <w:numPr>
          <w:ilvl w:val="0"/>
          <w:numId w:val="11"/>
        </w:numPr>
        <w:rPr>
          <w:rFonts w:ascii="Aptos" w:hAnsi="Aptos"/>
          <w:bCs/>
          <w:sz w:val="24"/>
          <w:szCs w:val="24"/>
        </w:rPr>
      </w:pPr>
      <w:r>
        <w:rPr>
          <w:rFonts w:ascii="Aptos" w:hAnsi="Aptos"/>
          <w:bCs/>
          <w:sz w:val="24"/>
          <w:szCs w:val="24"/>
        </w:rPr>
        <w:t>The remaining Regular Meeting agenda items for Monday, November 24, 2025, 7:05 PM, will immediately proceed in sequential numerical order.</w:t>
      </w:r>
    </w:p>
    <w:p w14:paraId="058B1408" w14:textId="77777777" w:rsidR="0021523C" w:rsidRDefault="0021523C" w:rsidP="0021523C">
      <w:pPr>
        <w:pStyle w:val="ListParagraph"/>
        <w:ind w:left="1440"/>
        <w:rPr>
          <w:rFonts w:ascii="Aptos" w:hAnsi="Aptos"/>
          <w:bCs/>
          <w:sz w:val="24"/>
          <w:szCs w:val="24"/>
        </w:rPr>
      </w:pPr>
    </w:p>
    <w:p w14:paraId="2C2DDDA5" w14:textId="36753053" w:rsidR="0021523C" w:rsidRDefault="0021523C" w:rsidP="0021523C">
      <w:pPr>
        <w:ind w:left="540" w:firstLine="720"/>
        <w:rPr>
          <w:rFonts w:ascii="Aptos" w:hAnsi="Aptos"/>
          <w:bCs/>
          <w:sz w:val="24"/>
          <w:szCs w:val="24"/>
        </w:rPr>
      </w:pPr>
      <w:r w:rsidRPr="005A452B">
        <w:rPr>
          <w:rFonts w:ascii="Aptos" w:hAnsi="Aptos"/>
          <w:b/>
          <w:color w:val="FF0000"/>
          <w:sz w:val="24"/>
          <w:szCs w:val="24"/>
        </w:rPr>
        <w:t>MOTION:</w:t>
      </w:r>
      <w:r w:rsidRPr="005A452B"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D. Pollansky</w:t>
      </w:r>
      <w:r w:rsidRPr="005A452B">
        <w:rPr>
          <w:rFonts w:ascii="Aptos" w:hAnsi="Aptos"/>
          <w:sz w:val="24"/>
          <w:szCs w:val="24"/>
        </w:rPr>
        <w:t xml:space="preserve"> </w:t>
      </w:r>
      <w:r w:rsidRPr="005A452B">
        <w:rPr>
          <w:rFonts w:ascii="Aptos" w:hAnsi="Aptos"/>
          <w:b/>
          <w:sz w:val="24"/>
          <w:szCs w:val="24"/>
        </w:rPr>
        <w:t>MOVED</w:t>
      </w:r>
      <w:r w:rsidRPr="005A452B">
        <w:rPr>
          <w:rFonts w:ascii="Aptos" w:hAnsi="Aptos"/>
          <w:sz w:val="24"/>
          <w:szCs w:val="24"/>
        </w:rPr>
        <w:t xml:space="preserve"> </w:t>
      </w:r>
      <w:r w:rsidRPr="0021523C">
        <w:rPr>
          <w:rFonts w:ascii="Aptos" w:hAnsi="Aptos"/>
          <w:b/>
          <w:bCs/>
          <w:sz w:val="24"/>
          <w:szCs w:val="24"/>
        </w:rPr>
        <w:t xml:space="preserve">TO </w:t>
      </w:r>
      <w:r>
        <w:rPr>
          <w:rFonts w:ascii="Aptos" w:hAnsi="Aptos"/>
          <w:b/>
          <w:sz w:val="24"/>
          <w:szCs w:val="24"/>
        </w:rPr>
        <w:t>ACCEPT</w:t>
      </w:r>
      <w:r>
        <w:rPr>
          <w:rFonts w:ascii="Aptos" w:hAnsi="Aptos"/>
          <w:bCs/>
          <w:sz w:val="24"/>
          <w:szCs w:val="24"/>
        </w:rPr>
        <w:t xml:space="preserve"> new Agenda Item 3.  </w:t>
      </w:r>
    </w:p>
    <w:p w14:paraId="7C6259A4" w14:textId="0E3ED969" w:rsidR="0021523C" w:rsidRPr="005A452B" w:rsidRDefault="0021523C" w:rsidP="0021523C">
      <w:pPr>
        <w:ind w:left="540" w:firstLine="720"/>
        <w:rPr>
          <w:rFonts w:ascii="Aptos" w:hAnsi="Aptos"/>
          <w:b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B. </w:t>
      </w:r>
      <w:proofErr w:type="spellStart"/>
      <w:r>
        <w:rPr>
          <w:rFonts w:ascii="Aptos" w:hAnsi="Aptos"/>
          <w:sz w:val="24"/>
          <w:szCs w:val="24"/>
        </w:rPr>
        <w:t>Murrary</w:t>
      </w:r>
      <w:proofErr w:type="spellEnd"/>
      <w:r>
        <w:rPr>
          <w:rFonts w:ascii="Aptos" w:hAnsi="Aptos"/>
          <w:sz w:val="24"/>
          <w:szCs w:val="24"/>
        </w:rPr>
        <w:t xml:space="preserve"> </w:t>
      </w:r>
      <w:r w:rsidRPr="005A452B">
        <w:rPr>
          <w:rFonts w:ascii="Aptos" w:hAnsi="Aptos"/>
          <w:b/>
          <w:sz w:val="24"/>
          <w:szCs w:val="24"/>
        </w:rPr>
        <w:t xml:space="preserve">SECONDED; MOTION CARRIED; </w:t>
      </w:r>
      <w:r>
        <w:rPr>
          <w:rFonts w:ascii="Aptos" w:hAnsi="Aptos"/>
          <w:b/>
          <w:sz w:val="24"/>
          <w:szCs w:val="24"/>
        </w:rPr>
        <w:t>Unanimous.</w:t>
      </w:r>
    </w:p>
    <w:p w14:paraId="3BABE227" w14:textId="6415F4AE" w:rsidR="0021523C" w:rsidRPr="0021523C" w:rsidRDefault="0021523C" w:rsidP="0021523C">
      <w:pPr>
        <w:pStyle w:val="ListParagraph"/>
        <w:ind w:left="1440"/>
        <w:rPr>
          <w:rFonts w:ascii="Aptos" w:hAnsi="Aptos"/>
          <w:bCs/>
          <w:sz w:val="24"/>
          <w:szCs w:val="24"/>
        </w:rPr>
      </w:pPr>
    </w:p>
    <w:p w14:paraId="0000000C" w14:textId="77777777" w:rsidR="008675B0" w:rsidRPr="00256C7B" w:rsidRDefault="008675B0">
      <w:pPr>
        <w:ind w:left="1440"/>
        <w:rPr>
          <w:rFonts w:ascii="Aptos" w:hAnsi="Aptos"/>
          <w:b/>
          <w:sz w:val="24"/>
          <w:szCs w:val="24"/>
        </w:rPr>
      </w:pPr>
    </w:p>
    <w:p w14:paraId="15E73B57" w14:textId="77777777" w:rsidR="00F441FA" w:rsidRDefault="00E31008" w:rsidP="00F441FA">
      <w:pPr>
        <w:numPr>
          <w:ilvl w:val="0"/>
          <w:numId w:val="1"/>
        </w:numPr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lastRenderedPageBreak/>
        <w:t xml:space="preserve">A DECISION OF MOTION REGARDING EXECUTIVE SESSION SPECIAL MEETING – </w:t>
      </w:r>
      <w:r>
        <w:rPr>
          <w:rFonts w:ascii="Aptos" w:hAnsi="Aptos"/>
          <w:bCs/>
          <w:sz w:val="24"/>
          <w:szCs w:val="24"/>
        </w:rPr>
        <w:t>Monday, November 24, 2025</w:t>
      </w:r>
      <w:r w:rsidR="00F441FA">
        <w:rPr>
          <w:rFonts w:ascii="Aptos" w:hAnsi="Aptos"/>
          <w:bCs/>
          <w:sz w:val="24"/>
          <w:szCs w:val="24"/>
        </w:rPr>
        <w:t xml:space="preserve">. </w:t>
      </w:r>
    </w:p>
    <w:p w14:paraId="6AC2A689" w14:textId="77777777" w:rsidR="00F441FA" w:rsidRDefault="00F441FA" w:rsidP="00F441FA">
      <w:pPr>
        <w:ind w:left="720"/>
        <w:rPr>
          <w:rFonts w:ascii="Aptos" w:hAnsi="Aptos"/>
          <w:b/>
          <w:sz w:val="24"/>
          <w:szCs w:val="24"/>
        </w:rPr>
      </w:pPr>
    </w:p>
    <w:p w14:paraId="781A069D" w14:textId="5BC09534" w:rsidR="00F441FA" w:rsidRDefault="00F441FA" w:rsidP="00F441FA">
      <w:pPr>
        <w:ind w:left="720"/>
        <w:rPr>
          <w:rFonts w:ascii="Aptos" w:hAnsi="Aptos"/>
          <w:bCs/>
          <w:sz w:val="24"/>
          <w:szCs w:val="24"/>
        </w:rPr>
      </w:pPr>
      <w:r w:rsidRPr="00F441FA">
        <w:rPr>
          <w:rFonts w:ascii="Aptos" w:hAnsi="Aptos"/>
          <w:bCs/>
          <w:sz w:val="24"/>
          <w:szCs w:val="24"/>
        </w:rPr>
        <w:t xml:space="preserve">B. Murray </w:t>
      </w:r>
      <w:r>
        <w:rPr>
          <w:rFonts w:ascii="Aptos" w:hAnsi="Aptos"/>
          <w:b/>
          <w:sz w:val="24"/>
          <w:szCs w:val="24"/>
        </w:rPr>
        <w:t xml:space="preserve">FORMALLY </w:t>
      </w:r>
      <w:r w:rsidRPr="00F441FA">
        <w:rPr>
          <w:rFonts w:ascii="Aptos" w:hAnsi="Aptos"/>
          <w:b/>
          <w:color w:val="EE0000"/>
          <w:sz w:val="24"/>
          <w:szCs w:val="24"/>
        </w:rPr>
        <w:t>MO</w:t>
      </w:r>
      <w:r w:rsidR="00A258C7">
        <w:rPr>
          <w:rFonts w:ascii="Aptos" w:hAnsi="Aptos"/>
          <w:b/>
          <w:color w:val="EE0000"/>
          <w:sz w:val="24"/>
          <w:szCs w:val="24"/>
        </w:rPr>
        <w:t>VED</w:t>
      </w:r>
      <w:r>
        <w:rPr>
          <w:rFonts w:ascii="Aptos" w:hAnsi="Aptos"/>
          <w:b/>
          <w:sz w:val="24"/>
          <w:szCs w:val="24"/>
        </w:rPr>
        <w:t xml:space="preserve">: </w:t>
      </w:r>
      <w:r w:rsidRPr="00F441FA">
        <w:rPr>
          <w:rFonts w:ascii="Aptos" w:hAnsi="Aptos"/>
          <w:bCs/>
          <w:sz w:val="24"/>
          <w:szCs w:val="24"/>
        </w:rPr>
        <w:t xml:space="preserve"> </w:t>
      </w:r>
    </w:p>
    <w:p w14:paraId="34701D21" w14:textId="77777777" w:rsidR="00394D54" w:rsidRDefault="00394D54" w:rsidP="00F441FA">
      <w:pPr>
        <w:rPr>
          <w:rFonts w:ascii="Aptos" w:hAnsi="Aptos"/>
          <w:b/>
          <w:sz w:val="24"/>
          <w:szCs w:val="24"/>
        </w:rPr>
      </w:pPr>
    </w:p>
    <w:p w14:paraId="27296553" w14:textId="31C60BCC" w:rsidR="00A258C7" w:rsidRDefault="00394D54" w:rsidP="00F441FA">
      <w:pPr>
        <w:ind w:left="1440"/>
        <w:rPr>
          <w:rFonts w:ascii="Aptos" w:hAnsi="Aptos"/>
          <w:b/>
          <w:sz w:val="24"/>
          <w:szCs w:val="24"/>
        </w:rPr>
      </w:pPr>
      <w:r w:rsidRPr="00394D54">
        <w:rPr>
          <w:rFonts w:ascii="Aptos" w:hAnsi="Aptos"/>
          <w:b/>
          <w:color w:val="EE0000"/>
          <w:sz w:val="24"/>
          <w:szCs w:val="24"/>
        </w:rPr>
        <w:t>MOTION:</w:t>
      </w:r>
      <w:r w:rsidRPr="00394D54">
        <w:rPr>
          <w:rFonts w:ascii="Aptos" w:hAnsi="Aptos"/>
          <w:bCs/>
          <w:color w:val="EE0000"/>
          <w:sz w:val="24"/>
          <w:szCs w:val="24"/>
        </w:rPr>
        <w:t xml:space="preserve"> </w:t>
      </w:r>
      <w:r w:rsidR="00F441FA">
        <w:rPr>
          <w:rFonts w:ascii="Aptos" w:hAnsi="Aptos"/>
          <w:bCs/>
          <w:sz w:val="24"/>
          <w:szCs w:val="24"/>
        </w:rPr>
        <w:t xml:space="preserve">The </w:t>
      </w:r>
      <w:r w:rsidR="00F441FA" w:rsidRPr="00F441FA">
        <w:rPr>
          <w:rFonts w:ascii="Aptos" w:hAnsi="Aptos"/>
          <w:bCs/>
          <w:sz w:val="24"/>
          <w:szCs w:val="24"/>
        </w:rPr>
        <w:t xml:space="preserve">Coventry Planning and Zoning Commission </w:t>
      </w:r>
      <w:r w:rsidR="00E31008">
        <w:rPr>
          <w:rFonts w:ascii="Aptos" w:hAnsi="Aptos"/>
          <w:b/>
          <w:sz w:val="24"/>
          <w:szCs w:val="24"/>
        </w:rPr>
        <w:t xml:space="preserve">MOVES TO APPEAL </w:t>
      </w:r>
      <w:r w:rsidR="00A258C7" w:rsidRPr="00A258C7">
        <w:rPr>
          <w:rFonts w:ascii="Aptos" w:hAnsi="Aptos"/>
          <w:bCs/>
          <w:sz w:val="24"/>
          <w:szCs w:val="24"/>
        </w:rPr>
        <w:t>the approved variance granted on November 18, 2025, by the Coventry Zoning Board of Appeals</w:t>
      </w:r>
      <w:r w:rsidR="00A258C7">
        <w:rPr>
          <w:rFonts w:ascii="Aptos" w:hAnsi="Aptos"/>
          <w:bCs/>
          <w:sz w:val="24"/>
          <w:szCs w:val="24"/>
        </w:rPr>
        <w:t xml:space="preserve"> </w:t>
      </w:r>
      <w:r w:rsidR="00E31008" w:rsidRPr="00A258C7">
        <w:rPr>
          <w:rFonts w:ascii="Aptos" w:hAnsi="Aptos"/>
          <w:b/>
          <w:sz w:val="24"/>
          <w:szCs w:val="24"/>
        </w:rPr>
        <w:t>application ZBA</w:t>
      </w:r>
      <w:r w:rsidRPr="00A258C7">
        <w:rPr>
          <w:rFonts w:ascii="Aptos" w:hAnsi="Aptos"/>
          <w:b/>
          <w:sz w:val="24"/>
          <w:szCs w:val="24"/>
        </w:rPr>
        <w:t>-25-16</w:t>
      </w:r>
      <w:r w:rsidR="00A258C7" w:rsidRPr="00A258C7">
        <w:rPr>
          <w:rFonts w:ascii="Aptos" w:hAnsi="Aptos"/>
          <w:b/>
          <w:sz w:val="24"/>
          <w:szCs w:val="24"/>
        </w:rPr>
        <w:t xml:space="preserve"> to Connecticut Superior Court. </w:t>
      </w:r>
      <w:r w:rsidR="00E31008" w:rsidRPr="00A258C7">
        <w:rPr>
          <w:rFonts w:ascii="Aptos" w:hAnsi="Aptos"/>
          <w:b/>
          <w:sz w:val="24"/>
          <w:szCs w:val="24"/>
        </w:rPr>
        <w:t xml:space="preserve"> </w:t>
      </w:r>
    </w:p>
    <w:p w14:paraId="59B7C894" w14:textId="77777777" w:rsidR="00A258C7" w:rsidRDefault="00A258C7" w:rsidP="00F441FA">
      <w:pPr>
        <w:ind w:left="1440"/>
        <w:rPr>
          <w:rFonts w:ascii="Aptos" w:hAnsi="Aptos"/>
          <w:b/>
          <w:sz w:val="24"/>
          <w:szCs w:val="24"/>
        </w:rPr>
      </w:pPr>
    </w:p>
    <w:p w14:paraId="2D8D6CED" w14:textId="77777777" w:rsidR="00A258C7" w:rsidRDefault="00A258C7" w:rsidP="00F441FA">
      <w:pPr>
        <w:ind w:left="1440"/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 xml:space="preserve">Citing: </w:t>
      </w:r>
    </w:p>
    <w:p w14:paraId="0FAEA4C8" w14:textId="0628C296" w:rsidR="00A258C7" w:rsidRPr="00B61C78" w:rsidRDefault="00A258C7" w:rsidP="00B61C78">
      <w:pPr>
        <w:ind w:left="1440"/>
        <w:rPr>
          <w:rFonts w:ascii="Aptos" w:hAnsi="Aptos"/>
          <w:bCs/>
          <w:sz w:val="24"/>
          <w:szCs w:val="24"/>
          <w:u w:val="single"/>
        </w:rPr>
      </w:pPr>
      <w:r w:rsidRPr="00A258C7">
        <w:rPr>
          <w:rFonts w:ascii="Aptos" w:hAnsi="Aptos"/>
          <w:bCs/>
          <w:sz w:val="24"/>
          <w:szCs w:val="24"/>
          <w:u w:val="single"/>
        </w:rPr>
        <w:t>The approval of the variance did not prove a legitimate hardship.</w:t>
      </w:r>
    </w:p>
    <w:p w14:paraId="1857C492" w14:textId="77777777" w:rsidR="00CA65F3" w:rsidRDefault="00CA65F3" w:rsidP="00A258C7">
      <w:pPr>
        <w:ind w:left="1440"/>
        <w:rPr>
          <w:rFonts w:ascii="Aptos" w:hAnsi="Aptos"/>
          <w:b/>
          <w:sz w:val="24"/>
          <w:szCs w:val="24"/>
        </w:rPr>
      </w:pPr>
    </w:p>
    <w:p w14:paraId="75E2ED2A" w14:textId="27C48AFE" w:rsidR="00387B2F" w:rsidRDefault="00387B2F" w:rsidP="00387B2F">
      <w:pPr>
        <w:ind w:left="1440"/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>Where</w:t>
      </w:r>
      <w:r w:rsidR="0062213E">
        <w:rPr>
          <w:rFonts w:ascii="Aptos" w:hAnsi="Aptos"/>
          <w:b/>
          <w:sz w:val="24"/>
          <w:szCs w:val="24"/>
        </w:rPr>
        <w:t xml:space="preserve">as </w:t>
      </w:r>
      <w:r>
        <w:rPr>
          <w:rFonts w:ascii="Aptos" w:hAnsi="Aptos"/>
          <w:b/>
          <w:sz w:val="24"/>
          <w:szCs w:val="24"/>
        </w:rPr>
        <w:t xml:space="preserve">application: </w:t>
      </w:r>
    </w:p>
    <w:p w14:paraId="00683E74" w14:textId="605CFC1D" w:rsidR="00387B2F" w:rsidRPr="00387B2F" w:rsidRDefault="00387B2F" w:rsidP="00387B2F">
      <w:pPr>
        <w:ind w:left="1440"/>
        <w:rPr>
          <w:rFonts w:ascii="Aptos" w:hAnsi="Aptos"/>
          <w:b/>
          <w:sz w:val="24"/>
          <w:szCs w:val="24"/>
          <w:u w:val="single"/>
        </w:rPr>
      </w:pPr>
      <w:r w:rsidRPr="00387B2F">
        <w:rPr>
          <w:rFonts w:ascii="Aptos" w:hAnsi="Aptos"/>
          <w:b/>
          <w:sz w:val="24"/>
          <w:szCs w:val="24"/>
          <w:u w:val="single"/>
        </w:rPr>
        <w:t xml:space="preserve">ZBA-25-16 – </w:t>
      </w:r>
      <w:r w:rsidRPr="00387B2F">
        <w:rPr>
          <w:rFonts w:ascii="Aptos" w:hAnsi="Aptos"/>
          <w:bCs/>
          <w:sz w:val="24"/>
          <w:szCs w:val="24"/>
          <w:u w:val="single"/>
          <w:lang w:val="en-US"/>
        </w:rPr>
        <w:t xml:space="preserve">Request for a variance from Section 4.04 Dimensional Standards of the Zoning Regulations for the creation of a nonconforming lot under 40,000 sq. feet, Assessors Map 36, Block 4, Lot 12 (R02375) on the corner of Ross Avenue and Avery Shores Drive in the LR Zone; Owner: Lynda Reindel, Applicant: Kai Anderson. </w:t>
      </w:r>
    </w:p>
    <w:p w14:paraId="046FF74E" w14:textId="77777777" w:rsidR="00387B2F" w:rsidRDefault="00387B2F" w:rsidP="00A258C7">
      <w:pPr>
        <w:ind w:left="1440"/>
        <w:rPr>
          <w:rFonts w:ascii="Aptos" w:hAnsi="Aptos"/>
          <w:b/>
          <w:sz w:val="24"/>
          <w:szCs w:val="24"/>
        </w:rPr>
      </w:pPr>
    </w:p>
    <w:p w14:paraId="1140FD8E" w14:textId="68C15DFE" w:rsidR="00A258C7" w:rsidRPr="00256C7B" w:rsidRDefault="00A258C7" w:rsidP="00A258C7">
      <w:pPr>
        <w:ind w:left="1440"/>
        <w:rPr>
          <w:rFonts w:ascii="Aptos" w:hAnsi="Aptos"/>
          <w:b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M. DiPisa </w:t>
      </w:r>
      <w:r w:rsidRPr="00256C7B">
        <w:rPr>
          <w:rFonts w:ascii="Aptos" w:hAnsi="Aptos"/>
          <w:b/>
          <w:sz w:val="24"/>
          <w:szCs w:val="24"/>
        </w:rPr>
        <w:t xml:space="preserve">SECONDED; MOTION CARRIED; </w:t>
      </w:r>
      <w:r w:rsidR="00CA65F3">
        <w:rPr>
          <w:rFonts w:ascii="Aptos" w:hAnsi="Aptos"/>
          <w:b/>
          <w:sz w:val="24"/>
          <w:szCs w:val="24"/>
        </w:rPr>
        <w:t>5</w:t>
      </w:r>
      <w:r w:rsidRPr="00256C7B">
        <w:rPr>
          <w:rFonts w:ascii="Aptos" w:hAnsi="Aptos"/>
          <w:b/>
          <w:sz w:val="24"/>
          <w:szCs w:val="24"/>
        </w:rPr>
        <w:t>:</w:t>
      </w:r>
      <w:r w:rsidR="00CA65F3">
        <w:rPr>
          <w:rFonts w:ascii="Aptos" w:hAnsi="Aptos"/>
          <w:b/>
          <w:sz w:val="24"/>
          <w:szCs w:val="24"/>
        </w:rPr>
        <w:t>0</w:t>
      </w:r>
      <w:r w:rsidRPr="00256C7B">
        <w:rPr>
          <w:rFonts w:ascii="Aptos" w:hAnsi="Aptos"/>
          <w:b/>
          <w:sz w:val="24"/>
          <w:szCs w:val="24"/>
        </w:rPr>
        <w:t>:</w:t>
      </w:r>
      <w:r w:rsidR="00CA65F3">
        <w:rPr>
          <w:rFonts w:ascii="Aptos" w:hAnsi="Aptos"/>
          <w:b/>
          <w:sz w:val="24"/>
          <w:szCs w:val="24"/>
        </w:rPr>
        <w:t>0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034"/>
        <w:gridCol w:w="4932"/>
      </w:tblGrid>
      <w:tr w:rsidR="00A258C7" w14:paraId="1D219751" w14:textId="77777777" w:rsidTr="00CA65F3">
        <w:trPr>
          <w:trHeight w:val="298"/>
        </w:trPr>
        <w:tc>
          <w:tcPr>
            <w:tcW w:w="1034" w:type="dxa"/>
          </w:tcPr>
          <w:p w14:paraId="054BE843" w14:textId="77777777" w:rsidR="00A258C7" w:rsidRPr="0007204E" w:rsidRDefault="00A258C7" w:rsidP="006B6677">
            <w:pPr>
              <w:rPr>
                <w:rFonts w:ascii="Aptos" w:hAnsi="Aptos"/>
                <w:bCs/>
                <w:sz w:val="20"/>
                <w:szCs w:val="20"/>
              </w:rPr>
            </w:pPr>
            <w:r w:rsidRPr="0007204E">
              <w:rPr>
                <w:rFonts w:ascii="Aptos" w:hAnsi="Aptos"/>
                <w:bCs/>
                <w:sz w:val="20"/>
                <w:szCs w:val="20"/>
              </w:rPr>
              <w:t>Yea</w:t>
            </w:r>
          </w:p>
        </w:tc>
        <w:tc>
          <w:tcPr>
            <w:tcW w:w="4932" w:type="dxa"/>
          </w:tcPr>
          <w:p w14:paraId="4C1A043E" w14:textId="1394E46E" w:rsidR="00A258C7" w:rsidRPr="00CA65F3" w:rsidRDefault="00CA65F3" w:rsidP="006B6677">
            <w:pPr>
              <w:rPr>
                <w:rFonts w:ascii="Aptos" w:hAnsi="Aptos"/>
                <w:bCs/>
                <w:sz w:val="20"/>
                <w:szCs w:val="20"/>
              </w:rPr>
            </w:pPr>
            <w:r w:rsidRPr="00CA65F3">
              <w:rPr>
                <w:rFonts w:ascii="Aptos" w:hAnsi="Aptos"/>
                <w:bCs/>
                <w:sz w:val="20"/>
                <w:szCs w:val="20"/>
              </w:rPr>
              <w:t xml:space="preserve">DiPisa, </w:t>
            </w:r>
            <w:r w:rsidR="00A258C7" w:rsidRPr="00CA65F3">
              <w:rPr>
                <w:rFonts w:ascii="Aptos" w:hAnsi="Aptos"/>
                <w:bCs/>
                <w:sz w:val="20"/>
                <w:szCs w:val="20"/>
              </w:rPr>
              <w:t>Pollansky, Murray, Reviczky, Thomas</w:t>
            </w:r>
          </w:p>
        </w:tc>
      </w:tr>
      <w:tr w:rsidR="00A258C7" w14:paraId="69587A93" w14:textId="77777777" w:rsidTr="00CA65F3">
        <w:trPr>
          <w:trHeight w:val="298"/>
        </w:trPr>
        <w:tc>
          <w:tcPr>
            <w:tcW w:w="1034" w:type="dxa"/>
          </w:tcPr>
          <w:p w14:paraId="2CB6BB45" w14:textId="77777777" w:rsidR="00A258C7" w:rsidRPr="0007204E" w:rsidRDefault="00A258C7" w:rsidP="006B6677">
            <w:pPr>
              <w:rPr>
                <w:rFonts w:ascii="Aptos" w:hAnsi="Aptos"/>
                <w:bCs/>
                <w:sz w:val="20"/>
                <w:szCs w:val="20"/>
              </w:rPr>
            </w:pPr>
            <w:r w:rsidRPr="0007204E">
              <w:rPr>
                <w:rFonts w:ascii="Aptos" w:hAnsi="Aptos"/>
                <w:bCs/>
                <w:sz w:val="20"/>
                <w:szCs w:val="20"/>
              </w:rPr>
              <w:t>Nay</w:t>
            </w:r>
          </w:p>
        </w:tc>
        <w:tc>
          <w:tcPr>
            <w:tcW w:w="4932" w:type="dxa"/>
          </w:tcPr>
          <w:p w14:paraId="793B0C6C" w14:textId="5D3FD714" w:rsidR="00A258C7" w:rsidRPr="00CA65F3" w:rsidRDefault="00CA65F3" w:rsidP="006B6677">
            <w:pPr>
              <w:rPr>
                <w:rFonts w:ascii="Aptos" w:hAnsi="Aptos"/>
                <w:bCs/>
                <w:sz w:val="20"/>
                <w:szCs w:val="20"/>
              </w:rPr>
            </w:pPr>
            <w:r w:rsidRPr="00CA65F3">
              <w:rPr>
                <w:rFonts w:ascii="Aptos" w:hAnsi="Aptos"/>
                <w:bCs/>
                <w:sz w:val="20"/>
                <w:szCs w:val="20"/>
              </w:rPr>
              <w:t>0</w:t>
            </w:r>
          </w:p>
        </w:tc>
      </w:tr>
      <w:tr w:rsidR="00A258C7" w14:paraId="35A1CAF3" w14:textId="77777777" w:rsidTr="00CA65F3">
        <w:trPr>
          <w:trHeight w:val="298"/>
        </w:trPr>
        <w:tc>
          <w:tcPr>
            <w:tcW w:w="1034" w:type="dxa"/>
          </w:tcPr>
          <w:p w14:paraId="0263569D" w14:textId="77777777" w:rsidR="00A258C7" w:rsidRPr="0007204E" w:rsidRDefault="00A258C7" w:rsidP="006B6677">
            <w:pPr>
              <w:rPr>
                <w:rFonts w:ascii="Aptos" w:hAnsi="Aptos"/>
                <w:bCs/>
                <w:sz w:val="20"/>
                <w:szCs w:val="20"/>
              </w:rPr>
            </w:pPr>
            <w:r w:rsidRPr="0007204E">
              <w:rPr>
                <w:rFonts w:ascii="Aptos" w:hAnsi="Aptos"/>
                <w:bCs/>
                <w:sz w:val="20"/>
                <w:szCs w:val="20"/>
              </w:rPr>
              <w:t>Abstain</w:t>
            </w:r>
          </w:p>
        </w:tc>
        <w:tc>
          <w:tcPr>
            <w:tcW w:w="4932" w:type="dxa"/>
          </w:tcPr>
          <w:p w14:paraId="37FE6627" w14:textId="752AF321" w:rsidR="00A258C7" w:rsidRPr="00CA65F3" w:rsidRDefault="00CA65F3" w:rsidP="006B6677">
            <w:pPr>
              <w:rPr>
                <w:rFonts w:ascii="Aptos" w:hAnsi="Aptos"/>
                <w:bCs/>
                <w:sz w:val="20"/>
                <w:szCs w:val="20"/>
              </w:rPr>
            </w:pPr>
            <w:r w:rsidRPr="00CA65F3">
              <w:rPr>
                <w:rFonts w:ascii="Aptos" w:hAnsi="Aptos"/>
                <w:bCs/>
                <w:sz w:val="20"/>
                <w:szCs w:val="20"/>
              </w:rPr>
              <w:t>0</w:t>
            </w:r>
          </w:p>
        </w:tc>
      </w:tr>
    </w:tbl>
    <w:p w14:paraId="49CADD8E" w14:textId="77777777" w:rsidR="00C2487F" w:rsidRDefault="00C2487F" w:rsidP="00C2487F">
      <w:pPr>
        <w:ind w:left="720"/>
        <w:rPr>
          <w:rFonts w:ascii="Aptos" w:hAnsi="Aptos"/>
          <w:b/>
          <w:bCs/>
          <w:sz w:val="24"/>
          <w:szCs w:val="24"/>
        </w:rPr>
      </w:pPr>
    </w:p>
    <w:p w14:paraId="1A0FD1BB" w14:textId="4199F14D" w:rsidR="00C2487F" w:rsidRDefault="00C2487F" w:rsidP="00C2487F">
      <w:pPr>
        <w:ind w:left="720"/>
        <w:rPr>
          <w:rFonts w:ascii="Aptos" w:hAnsi="Aptos"/>
          <w:b/>
          <w:bCs/>
          <w:sz w:val="24"/>
          <w:szCs w:val="24"/>
        </w:rPr>
      </w:pPr>
      <w:r w:rsidRPr="00874707">
        <w:rPr>
          <w:rFonts w:ascii="Aptos" w:hAnsi="Aptos"/>
          <w:b/>
          <w:bCs/>
          <w:sz w:val="24"/>
          <w:szCs w:val="24"/>
        </w:rPr>
        <w:t xml:space="preserve">*B. Murray excuses himself and leaves the meeting. </w:t>
      </w:r>
    </w:p>
    <w:p w14:paraId="6BEDB17F" w14:textId="77777777" w:rsidR="00C2487F" w:rsidRPr="00874707" w:rsidRDefault="00C2487F" w:rsidP="00C2487F">
      <w:pPr>
        <w:ind w:left="720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 xml:space="preserve">  </w:t>
      </w:r>
      <w:r w:rsidRPr="00874707">
        <w:rPr>
          <w:rFonts w:ascii="Aptos" w:hAnsi="Aptos"/>
          <w:b/>
          <w:bCs/>
          <w:sz w:val="24"/>
          <w:szCs w:val="24"/>
        </w:rPr>
        <w:t>K. Krider is seated for B. Murray at 7:10 PM*</w:t>
      </w:r>
    </w:p>
    <w:p w14:paraId="55CA3181" w14:textId="77777777" w:rsidR="00E31008" w:rsidRDefault="00E31008" w:rsidP="00E31008">
      <w:pPr>
        <w:ind w:left="720"/>
        <w:rPr>
          <w:rFonts w:ascii="Aptos" w:hAnsi="Aptos"/>
          <w:b/>
          <w:sz w:val="24"/>
          <w:szCs w:val="24"/>
        </w:rPr>
      </w:pPr>
    </w:p>
    <w:p w14:paraId="29EA621C" w14:textId="77777777" w:rsidR="00F441FA" w:rsidRDefault="00F441FA" w:rsidP="00E31008">
      <w:pPr>
        <w:ind w:left="720"/>
        <w:rPr>
          <w:rFonts w:ascii="Aptos" w:hAnsi="Aptos"/>
          <w:b/>
          <w:sz w:val="24"/>
          <w:szCs w:val="24"/>
        </w:rPr>
      </w:pPr>
    </w:p>
    <w:p w14:paraId="0000000E" w14:textId="72C9F5B5" w:rsidR="008675B0" w:rsidRPr="00C2487F" w:rsidRDefault="00AE0642" w:rsidP="00C2487F">
      <w:pPr>
        <w:numPr>
          <w:ilvl w:val="0"/>
          <w:numId w:val="1"/>
        </w:numPr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>AUDIENCE OF CITIZENS</w:t>
      </w:r>
      <w:r w:rsidRPr="00256C7B">
        <w:rPr>
          <w:rFonts w:ascii="Aptos" w:hAnsi="Aptos"/>
          <w:b/>
          <w:sz w:val="24"/>
          <w:szCs w:val="24"/>
        </w:rPr>
        <w:t>:</w:t>
      </w:r>
      <w:r w:rsidR="00C2487F">
        <w:rPr>
          <w:rFonts w:ascii="Aptos" w:hAnsi="Aptos"/>
          <w:b/>
          <w:sz w:val="24"/>
          <w:szCs w:val="24"/>
        </w:rPr>
        <w:t xml:space="preserve"> </w:t>
      </w:r>
      <w:r w:rsidR="00C2487F" w:rsidRPr="00C2487F">
        <w:rPr>
          <w:rFonts w:ascii="Aptos" w:hAnsi="Aptos"/>
          <w:bCs/>
          <w:sz w:val="24"/>
          <w:szCs w:val="24"/>
        </w:rPr>
        <w:t>None.</w:t>
      </w:r>
    </w:p>
    <w:p w14:paraId="0000000F" w14:textId="77777777" w:rsidR="008675B0" w:rsidRDefault="008675B0">
      <w:pPr>
        <w:rPr>
          <w:rFonts w:ascii="Aptos" w:hAnsi="Aptos"/>
          <w:b/>
          <w:sz w:val="24"/>
          <w:szCs w:val="24"/>
        </w:rPr>
      </w:pPr>
    </w:p>
    <w:p w14:paraId="60FCC7F6" w14:textId="77777777" w:rsidR="00A7027A" w:rsidRDefault="00A7027A">
      <w:pPr>
        <w:rPr>
          <w:rFonts w:ascii="Aptos" w:hAnsi="Aptos"/>
          <w:b/>
          <w:sz w:val="24"/>
          <w:szCs w:val="24"/>
        </w:rPr>
      </w:pPr>
    </w:p>
    <w:p w14:paraId="2009EAE1" w14:textId="77777777" w:rsidR="00A7027A" w:rsidRDefault="00A7027A">
      <w:pPr>
        <w:rPr>
          <w:rFonts w:ascii="Aptos" w:hAnsi="Aptos"/>
          <w:b/>
          <w:sz w:val="24"/>
          <w:szCs w:val="24"/>
        </w:rPr>
      </w:pPr>
    </w:p>
    <w:p w14:paraId="70C2ED1A" w14:textId="77777777" w:rsidR="00A7027A" w:rsidRPr="00256C7B" w:rsidRDefault="00A7027A">
      <w:pPr>
        <w:rPr>
          <w:rFonts w:ascii="Aptos" w:hAnsi="Aptos"/>
          <w:b/>
          <w:sz w:val="24"/>
          <w:szCs w:val="24"/>
        </w:rPr>
      </w:pPr>
    </w:p>
    <w:p w14:paraId="00000010" w14:textId="1A8496F4" w:rsidR="008675B0" w:rsidRPr="00256C7B" w:rsidRDefault="00AE0642">
      <w:pPr>
        <w:numPr>
          <w:ilvl w:val="0"/>
          <w:numId w:val="1"/>
        </w:numPr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lastRenderedPageBreak/>
        <w:t>PUBLIC HEARINGS:</w:t>
      </w:r>
      <w:r w:rsidRPr="00256C7B">
        <w:rPr>
          <w:rFonts w:ascii="Aptos" w:hAnsi="Aptos"/>
          <w:b/>
          <w:sz w:val="24"/>
          <w:szCs w:val="24"/>
        </w:rPr>
        <w:t xml:space="preserve">  </w:t>
      </w:r>
    </w:p>
    <w:p w14:paraId="3556515D" w14:textId="116F4EC4" w:rsidR="00343DDC" w:rsidRPr="00A7027A" w:rsidRDefault="00982439" w:rsidP="00A7027A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906847">
        <w:rPr>
          <w:rFonts w:ascii="Aptos" w:hAnsi="Aptos"/>
          <w:b/>
          <w:bCs/>
          <w:sz w:val="28"/>
          <w:szCs w:val="28"/>
        </w:rPr>
        <w:t>PZC-25-11</w:t>
      </w:r>
      <w:r w:rsidRPr="0007204E">
        <w:rPr>
          <w:rFonts w:ascii="Aptos" w:hAnsi="Aptos"/>
          <w:sz w:val="24"/>
          <w:szCs w:val="24"/>
        </w:rPr>
        <w:t xml:space="preserve"> – Proposal to modify the language of Sections 2.02, 4.04.03.d, Table 4.04A Footnote 1., 6.03.01.a.2, 6.09.01.a.1 of the Coventry Zoning Regulations concerning two family dwellings, Applicant: Planning and Zoning Commission.</w:t>
      </w:r>
    </w:p>
    <w:p w14:paraId="660183EC" w14:textId="77777777" w:rsidR="00A371FE" w:rsidRDefault="00A371FE">
      <w:pPr>
        <w:ind w:left="720"/>
        <w:rPr>
          <w:rFonts w:ascii="Aptos" w:hAnsi="Aptos"/>
          <w:b/>
          <w:bCs/>
          <w:sz w:val="24"/>
          <w:szCs w:val="24"/>
        </w:rPr>
      </w:pPr>
    </w:p>
    <w:p w14:paraId="7393D479" w14:textId="4D9E120C" w:rsidR="00343DDC" w:rsidRPr="00B275EA" w:rsidRDefault="00343DDC" w:rsidP="00B275EA">
      <w:pPr>
        <w:ind w:left="720"/>
        <w:rPr>
          <w:rFonts w:ascii="Aptos" w:hAnsi="Aptos"/>
          <w:sz w:val="24"/>
          <w:szCs w:val="24"/>
        </w:rPr>
      </w:pPr>
      <w:r w:rsidRPr="00343DDC">
        <w:rPr>
          <w:rFonts w:ascii="Aptos" w:hAnsi="Aptos"/>
          <w:b/>
          <w:bCs/>
          <w:sz w:val="24"/>
          <w:szCs w:val="24"/>
        </w:rPr>
        <w:t xml:space="preserve">The following discussion ensued </w:t>
      </w:r>
      <w:r w:rsidRPr="00B275EA">
        <w:rPr>
          <w:rFonts w:ascii="Aptos" w:hAnsi="Aptos"/>
          <w:sz w:val="24"/>
          <w:szCs w:val="24"/>
        </w:rPr>
        <w:t>among the Commission</w:t>
      </w:r>
      <w:r w:rsidR="00B275EA" w:rsidRPr="00B275EA">
        <w:rPr>
          <w:rFonts w:ascii="Aptos" w:hAnsi="Aptos"/>
          <w:sz w:val="24"/>
          <w:szCs w:val="24"/>
        </w:rPr>
        <w:t>, J. Roberson, Director of Planning &amp; Development, and H. Leech, Zoning Enforcement Officer, Coventry Land Use Office</w:t>
      </w:r>
      <w:r w:rsidRPr="00B275EA">
        <w:rPr>
          <w:rFonts w:ascii="Aptos" w:hAnsi="Aptos"/>
          <w:sz w:val="24"/>
          <w:szCs w:val="24"/>
        </w:rPr>
        <w:t>:</w:t>
      </w:r>
    </w:p>
    <w:p w14:paraId="2E7815D7" w14:textId="77777777" w:rsidR="00B275EA" w:rsidRDefault="00B275EA" w:rsidP="00B275EA">
      <w:pPr>
        <w:ind w:left="720" w:firstLine="720"/>
        <w:rPr>
          <w:rFonts w:ascii="Aptos" w:hAnsi="Aptos"/>
          <w:b/>
          <w:bCs/>
          <w:sz w:val="24"/>
          <w:szCs w:val="24"/>
          <w:lang w:val="en-US"/>
        </w:rPr>
      </w:pPr>
    </w:p>
    <w:p w14:paraId="61DCCD16" w14:textId="6168093C" w:rsidR="00794E77" w:rsidRPr="00794E77" w:rsidRDefault="00794E77" w:rsidP="00B275EA">
      <w:pPr>
        <w:ind w:left="720" w:firstLine="360"/>
        <w:rPr>
          <w:rFonts w:ascii="Aptos" w:hAnsi="Aptos"/>
          <w:b/>
          <w:bCs/>
          <w:sz w:val="24"/>
          <w:szCs w:val="24"/>
          <w:lang w:val="en-US"/>
        </w:rPr>
      </w:pPr>
      <w:r w:rsidRPr="00794E77">
        <w:rPr>
          <w:rFonts w:ascii="Aptos" w:hAnsi="Aptos"/>
          <w:b/>
          <w:bCs/>
          <w:sz w:val="24"/>
          <w:szCs w:val="24"/>
          <w:lang w:val="en-US"/>
        </w:rPr>
        <w:t>Purpose</w:t>
      </w:r>
      <w:r w:rsidR="00B275EA">
        <w:rPr>
          <w:rFonts w:ascii="Aptos" w:hAnsi="Aptos"/>
          <w:b/>
          <w:bCs/>
          <w:sz w:val="24"/>
          <w:szCs w:val="24"/>
          <w:lang w:val="en-US"/>
        </w:rPr>
        <w:t xml:space="preserve"> &amp; Discussion Summary</w:t>
      </w:r>
      <w:r w:rsidRPr="00794E77">
        <w:rPr>
          <w:rFonts w:ascii="Aptos" w:hAnsi="Aptos"/>
          <w:b/>
          <w:bCs/>
          <w:sz w:val="24"/>
          <w:szCs w:val="24"/>
          <w:lang w:val="en-US"/>
        </w:rPr>
        <w:t>:</w:t>
      </w:r>
    </w:p>
    <w:p w14:paraId="657F3873" w14:textId="594EA63D" w:rsidR="00B275EA" w:rsidRDefault="00B275EA" w:rsidP="00B275EA">
      <w:pPr>
        <w:pStyle w:val="ListParagraph"/>
        <w:numPr>
          <w:ilvl w:val="0"/>
          <w:numId w:val="19"/>
        </w:numPr>
        <w:ind w:left="1440"/>
        <w:rPr>
          <w:rFonts w:ascii="Aptos" w:hAnsi="Aptos"/>
          <w:sz w:val="24"/>
          <w:szCs w:val="24"/>
          <w:lang w:val="en-US"/>
        </w:rPr>
      </w:pPr>
      <w:r w:rsidRPr="00B275EA">
        <w:rPr>
          <w:rFonts w:ascii="Aptos" w:hAnsi="Aptos"/>
          <w:sz w:val="24"/>
          <w:szCs w:val="24"/>
          <w:lang w:val="en-US"/>
        </w:rPr>
        <w:t>Encourages housing diversity and flexibility.</w:t>
      </w:r>
    </w:p>
    <w:p w14:paraId="0CAB1C05" w14:textId="77777777" w:rsidR="00B275EA" w:rsidRPr="00B275EA" w:rsidRDefault="00B275EA" w:rsidP="00B275EA">
      <w:pPr>
        <w:pStyle w:val="ListParagraph"/>
        <w:numPr>
          <w:ilvl w:val="0"/>
          <w:numId w:val="19"/>
        </w:numPr>
        <w:ind w:left="1440"/>
        <w:rPr>
          <w:rFonts w:ascii="Aptos" w:hAnsi="Aptos"/>
          <w:sz w:val="24"/>
          <w:szCs w:val="24"/>
          <w:lang w:val="en-US"/>
        </w:rPr>
      </w:pPr>
      <w:r w:rsidRPr="005825EA">
        <w:rPr>
          <w:rFonts w:ascii="Aptos" w:hAnsi="Aptos"/>
          <w:b/>
          <w:bCs/>
          <w:sz w:val="24"/>
          <w:szCs w:val="24"/>
          <w:lang w:val="en-US"/>
        </w:rPr>
        <w:t>Reduces regulatory barriers</w:t>
      </w:r>
      <w:r w:rsidRPr="00B275EA">
        <w:rPr>
          <w:rFonts w:ascii="Aptos" w:hAnsi="Aptos"/>
          <w:sz w:val="24"/>
          <w:szCs w:val="24"/>
          <w:lang w:val="en-US"/>
        </w:rPr>
        <w:t xml:space="preserve"> for affordable and senior housing.</w:t>
      </w:r>
    </w:p>
    <w:p w14:paraId="109058CB" w14:textId="065EC8A9" w:rsidR="00B275EA" w:rsidRPr="00B275EA" w:rsidRDefault="00B275EA" w:rsidP="00B275EA">
      <w:pPr>
        <w:pStyle w:val="ListParagraph"/>
        <w:numPr>
          <w:ilvl w:val="0"/>
          <w:numId w:val="19"/>
        </w:numPr>
        <w:ind w:left="1440"/>
        <w:rPr>
          <w:rFonts w:ascii="Aptos" w:hAnsi="Aptos"/>
          <w:sz w:val="24"/>
          <w:szCs w:val="24"/>
          <w:lang w:val="en-US"/>
        </w:rPr>
      </w:pPr>
      <w:r w:rsidRPr="005825EA">
        <w:rPr>
          <w:rFonts w:ascii="Aptos" w:hAnsi="Aptos"/>
          <w:b/>
          <w:bCs/>
          <w:sz w:val="24"/>
          <w:szCs w:val="24"/>
          <w:lang w:val="en-US"/>
        </w:rPr>
        <w:t>Modernizes the definition of “family”</w:t>
      </w:r>
      <w:r w:rsidRPr="00B275EA">
        <w:rPr>
          <w:rFonts w:ascii="Aptos" w:hAnsi="Aptos"/>
          <w:sz w:val="24"/>
          <w:szCs w:val="24"/>
          <w:lang w:val="en-US"/>
        </w:rPr>
        <w:t xml:space="preserve"> to reflect contemporary living arrangements and avoid intrusive enforcement (e.g., verifying relationships or domestic servant status).</w:t>
      </w:r>
    </w:p>
    <w:p w14:paraId="1F1EAC29" w14:textId="77777777" w:rsidR="00343DDC" w:rsidRDefault="00794E77" w:rsidP="00343DDC">
      <w:pPr>
        <w:pStyle w:val="ListParagraph"/>
        <w:numPr>
          <w:ilvl w:val="0"/>
          <w:numId w:val="19"/>
        </w:numPr>
        <w:ind w:left="1440"/>
        <w:rPr>
          <w:rFonts w:ascii="Aptos" w:hAnsi="Aptos"/>
          <w:sz w:val="24"/>
          <w:szCs w:val="24"/>
          <w:lang w:val="en-US"/>
        </w:rPr>
      </w:pPr>
      <w:r w:rsidRPr="005825EA">
        <w:rPr>
          <w:rFonts w:ascii="Aptos" w:hAnsi="Aptos"/>
          <w:b/>
          <w:bCs/>
          <w:sz w:val="24"/>
          <w:szCs w:val="24"/>
          <w:lang w:val="en-US"/>
        </w:rPr>
        <w:t>Eliminate increased lot size</w:t>
      </w:r>
      <w:r w:rsidRPr="00343DDC">
        <w:rPr>
          <w:rFonts w:ascii="Aptos" w:hAnsi="Aptos"/>
          <w:sz w:val="24"/>
          <w:szCs w:val="24"/>
          <w:lang w:val="en-US"/>
        </w:rPr>
        <w:t xml:space="preserve"> requirements for two-family dwellings, aligning them with single-family lot sizes.</w:t>
      </w:r>
    </w:p>
    <w:p w14:paraId="0DD00EEE" w14:textId="77777777" w:rsidR="00B275EA" w:rsidRDefault="00794E77" w:rsidP="00B275EA">
      <w:pPr>
        <w:pStyle w:val="ListParagraph"/>
        <w:numPr>
          <w:ilvl w:val="0"/>
          <w:numId w:val="19"/>
        </w:numPr>
        <w:ind w:left="1440"/>
        <w:rPr>
          <w:rFonts w:ascii="Aptos" w:hAnsi="Aptos"/>
          <w:sz w:val="24"/>
          <w:szCs w:val="24"/>
          <w:lang w:val="en-US"/>
        </w:rPr>
      </w:pPr>
      <w:r w:rsidRPr="005825EA">
        <w:rPr>
          <w:rFonts w:ascii="Aptos" w:hAnsi="Aptos"/>
          <w:b/>
          <w:bCs/>
          <w:sz w:val="24"/>
          <w:szCs w:val="24"/>
          <w:lang w:val="en-US"/>
        </w:rPr>
        <w:t>Allow two-family dwellings in the Village Residential Zone</w:t>
      </w:r>
      <w:r w:rsidRPr="00343DDC">
        <w:rPr>
          <w:rFonts w:ascii="Aptos" w:hAnsi="Aptos"/>
          <w:sz w:val="24"/>
          <w:szCs w:val="24"/>
          <w:lang w:val="en-US"/>
        </w:rPr>
        <w:t xml:space="preserve"> (currently not permitted).</w:t>
      </w:r>
    </w:p>
    <w:p w14:paraId="3E044C46" w14:textId="7CA97C35" w:rsidR="00B275EA" w:rsidRDefault="00B275EA" w:rsidP="00B275EA">
      <w:pPr>
        <w:pStyle w:val="ListParagraph"/>
        <w:numPr>
          <w:ilvl w:val="0"/>
          <w:numId w:val="19"/>
        </w:numPr>
        <w:ind w:left="1440"/>
        <w:rPr>
          <w:rFonts w:ascii="Aptos" w:hAnsi="Aptos"/>
          <w:sz w:val="24"/>
          <w:szCs w:val="24"/>
          <w:lang w:val="en-US"/>
        </w:rPr>
      </w:pPr>
      <w:r w:rsidRPr="00794E77">
        <w:rPr>
          <w:rFonts w:ascii="Aptos" w:hAnsi="Aptos"/>
          <w:sz w:val="24"/>
          <w:szCs w:val="24"/>
          <w:lang w:val="en-US"/>
        </w:rPr>
        <w:t>Clarification requested regarding zoning distinctions (e.g., two-family vs. multifamily, impact on other</w:t>
      </w:r>
      <w:r>
        <w:rPr>
          <w:rFonts w:ascii="Aptos" w:hAnsi="Aptos"/>
          <w:sz w:val="24"/>
          <w:szCs w:val="24"/>
          <w:lang w:val="en-US"/>
        </w:rPr>
        <w:t xml:space="preserve"> </w:t>
      </w:r>
      <w:r w:rsidRPr="00794E77">
        <w:rPr>
          <w:rFonts w:ascii="Aptos" w:hAnsi="Aptos"/>
          <w:sz w:val="24"/>
          <w:szCs w:val="24"/>
          <w:lang w:val="en-US"/>
        </w:rPr>
        <w:t>zones).</w:t>
      </w:r>
    </w:p>
    <w:p w14:paraId="7A7B03C6" w14:textId="77777777" w:rsidR="00B275EA" w:rsidRPr="00B275EA" w:rsidRDefault="00B275EA" w:rsidP="00B275EA">
      <w:pPr>
        <w:pStyle w:val="ListParagraph"/>
        <w:numPr>
          <w:ilvl w:val="0"/>
          <w:numId w:val="19"/>
        </w:numPr>
        <w:ind w:left="1440"/>
        <w:rPr>
          <w:rFonts w:ascii="Aptos" w:hAnsi="Aptos"/>
          <w:b/>
          <w:bCs/>
          <w:sz w:val="24"/>
          <w:szCs w:val="24"/>
          <w:lang w:val="en-US"/>
        </w:rPr>
      </w:pPr>
      <w:r w:rsidRPr="00B275EA">
        <w:rPr>
          <w:rFonts w:ascii="Aptos" w:hAnsi="Aptos"/>
          <w:b/>
          <w:bCs/>
          <w:sz w:val="24"/>
          <w:szCs w:val="24"/>
          <w:lang w:val="en-US"/>
        </w:rPr>
        <w:t>Legal and Fair Housing Considerations:</w:t>
      </w:r>
    </w:p>
    <w:p w14:paraId="31C04743" w14:textId="77777777" w:rsidR="00B275EA" w:rsidRDefault="00B275EA" w:rsidP="00B275EA">
      <w:pPr>
        <w:pStyle w:val="ListParagraph"/>
        <w:numPr>
          <w:ilvl w:val="1"/>
          <w:numId w:val="19"/>
        </w:numPr>
        <w:ind w:left="2160"/>
        <w:rPr>
          <w:rFonts w:ascii="Aptos" w:hAnsi="Aptos"/>
          <w:sz w:val="24"/>
          <w:szCs w:val="24"/>
          <w:lang w:val="en-US"/>
        </w:rPr>
      </w:pPr>
      <w:r w:rsidRPr="00B275EA">
        <w:rPr>
          <w:rFonts w:ascii="Aptos" w:hAnsi="Aptos"/>
          <w:sz w:val="24"/>
          <w:szCs w:val="24"/>
          <w:lang w:val="en-US"/>
        </w:rPr>
        <w:t>Concerns expressed about existing definitions potentially conflicting with Fair Housing Act.</w:t>
      </w:r>
    </w:p>
    <w:p w14:paraId="4AFA436F" w14:textId="11CA7DFA" w:rsidR="00B275EA" w:rsidRPr="00B275EA" w:rsidRDefault="00B275EA" w:rsidP="00B275EA">
      <w:pPr>
        <w:pStyle w:val="ListParagraph"/>
        <w:numPr>
          <w:ilvl w:val="1"/>
          <w:numId w:val="19"/>
        </w:numPr>
        <w:ind w:left="2160"/>
        <w:rPr>
          <w:rFonts w:ascii="Aptos" w:hAnsi="Aptos"/>
          <w:sz w:val="24"/>
          <w:szCs w:val="24"/>
          <w:lang w:val="en-US"/>
        </w:rPr>
      </w:pPr>
      <w:r w:rsidRPr="00B275EA">
        <w:rPr>
          <w:rFonts w:ascii="Aptos" w:hAnsi="Aptos"/>
          <w:sz w:val="24"/>
          <w:szCs w:val="24"/>
          <w:lang w:val="en-US"/>
        </w:rPr>
        <w:t>Desire to avoid intrusive or outdated regulatory language.</w:t>
      </w:r>
    </w:p>
    <w:p w14:paraId="287E6ADF" w14:textId="77777777" w:rsidR="00343DDC" w:rsidRPr="00343DDC" w:rsidRDefault="00343DDC" w:rsidP="00343DDC">
      <w:pPr>
        <w:pStyle w:val="ListParagraph"/>
        <w:ind w:left="1440"/>
        <w:rPr>
          <w:rFonts w:ascii="Aptos" w:hAnsi="Aptos"/>
          <w:sz w:val="24"/>
          <w:szCs w:val="24"/>
          <w:lang w:val="en-US"/>
        </w:rPr>
      </w:pPr>
    </w:p>
    <w:p w14:paraId="2B8451BC" w14:textId="46B6171E" w:rsidR="00B275EA" w:rsidRDefault="00B275EA" w:rsidP="00B275EA">
      <w:pPr>
        <w:ind w:left="720" w:firstLine="360"/>
        <w:rPr>
          <w:rFonts w:ascii="Aptos" w:hAnsi="Aptos"/>
          <w:b/>
          <w:bCs/>
          <w:sz w:val="24"/>
          <w:szCs w:val="24"/>
          <w:lang w:val="en-US"/>
        </w:rPr>
      </w:pPr>
      <w:r>
        <w:rPr>
          <w:rFonts w:ascii="Aptos" w:hAnsi="Aptos"/>
          <w:b/>
          <w:bCs/>
          <w:sz w:val="24"/>
          <w:szCs w:val="24"/>
          <w:lang w:val="en-US"/>
        </w:rPr>
        <w:t xml:space="preserve">Public Comment: </w:t>
      </w:r>
    </w:p>
    <w:p w14:paraId="42872463" w14:textId="197DB5BB" w:rsidR="00B275EA" w:rsidRPr="00A7027A" w:rsidRDefault="00A7027A" w:rsidP="00A7027A">
      <w:pPr>
        <w:ind w:left="720" w:firstLine="720"/>
        <w:rPr>
          <w:rFonts w:ascii="Aptos" w:hAnsi="Aptos"/>
          <w:b/>
          <w:bCs/>
          <w:sz w:val="24"/>
          <w:szCs w:val="24"/>
          <w:lang w:val="en-US"/>
        </w:rPr>
      </w:pPr>
      <w:r w:rsidRPr="00A7027A">
        <w:rPr>
          <w:rFonts w:ascii="Aptos" w:hAnsi="Aptos"/>
          <w:b/>
          <w:bCs/>
          <w:sz w:val="24"/>
          <w:szCs w:val="24"/>
          <w:lang w:val="en-US"/>
        </w:rPr>
        <w:t xml:space="preserve">Dick Brand, </w:t>
      </w:r>
      <w:r>
        <w:rPr>
          <w:rFonts w:ascii="Aptos" w:hAnsi="Aptos"/>
          <w:b/>
          <w:bCs/>
          <w:sz w:val="24"/>
          <w:szCs w:val="24"/>
          <w:lang w:val="en-US"/>
        </w:rPr>
        <w:t xml:space="preserve">650 </w:t>
      </w:r>
      <w:r w:rsidRPr="00A7027A">
        <w:rPr>
          <w:rFonts w:ascii="Aptos" w:hAnsi="Aptos"/>
          <w:b/>
          <w:bCs/>
          <w:sz w:val="24"/>
          <w:szCs w:val="24"/>
          <w:lang w:val="en-US"/>
        </w:rPr>
        <w:t>Wrights Mill Road</w:t>
      </w:r>
      <w:r>
        <w:rPr>
          <w:rFonts w:ascii="Aptos" w:hAnsi="Aptos"/>
          <w:b/>
          <w:bCs/>
          <w:sz w:val="24"/>
          <w:szCs w:val="24"/>
          <w:lang w:val="en-US"/>
        </w:rPr>
        <w:t>:</w:t>
      </w:r>
    </w:p>
    <w:p w14:paraId="1C71C400" w14:textId="5B0FA748" w:rsidR="00A7027A" w:rsidRDefault="00A7027A" w:rsidP="00A7027A">
      <w:pPr>
        <w:pStyle w:val="ListParagraph"/>
        <w:numPr>
          <w:ilvl w:val="0"/>
          <w:numId w:val="23"/>
        </w:numPr>
        <w:rPr>
          <w:rFonts w:ascii="Aptos" w:hAnsi="Aptos"/>
          <w:sz w:val="24"/>
          <w:szCs w:val="24"/>
          <w:lang w:val="en-US"/>
        </w:rPr>
      </w:pPr>
      <w:r>
        <w:rPr>
          <w:rFonts w:ascii="Aptos" w:hAnsi="Aptos"/>
          <w:sz w:val="24"/>
          <w:szCs w:val="24"/>
          <w:lang w:val="en-US"/>
        </w:rPr>
        <w:t>Expanding the definition</w:t>
      </w:r>
      <w:r w:rsidRPr="00A7027A">
        <w:rPr>
          <w:rFonts w:ascii="Aptos" w:hAnsi="Aptos"/>
          <w:sz w:val="24"/>
          <w:szCs w:val="24"/>
          <w:lang w:val="en-US"/>
        </w:rPr>
        <w:t xml:space="preserve"> increased flexibility for </w:t>
      </w:r>
      <w:r>
        <w:rPr>
          <w:rFonts w:ascii="Aptos" w:hAnsi="Aptos"/>
          <w:sz w:val="24"/>
          <w:szCs w:val="24"/>
          <w:lang w:val="en-US"/>
        </w:rPr>
        <w:t xml:space="preserve">different dynamic living situations i.e., </w:t>
      </w:r>
      <w:r w:rsidRPr="00A7027A">
        <w:rPr>
          <w:rFonts w:ascii="Aptos" w:hAnsi="Aptos"/>
          <w:sz w:val="24"/>
          <w:szCs w:val="24"/>
          <w:lang w:val="en-US"/>
        </w:rPr>
        <w:t>caretakers, potential for home conversions, and alignment with state mandates for accessory dwelling units (ADUs).</w:t>
      </w:r>
    </w:p>
    <w:p w14:paraId="1E33DFEB" w14:textId="77777777" w:rsidR="00A7027A" w:rsidRDefault="00A7027A" w:rsidP="00A7027A">
      <w:pPr>
        <w:pStyle w:val="ListParagraph"/>
        <w:ind w:left="1440"/>
        <w:rPr>
          <w:rFonts w:ascii="Aptos" w:hAnsi="Aptos"/>
          <w:sz w:val="24"/>
          <w:szCs w:val="24"/>
          <w:lang w:val="en-US"/>
        </w:rPr>
      </w:pPr>
    </w:p>
    <w:p w14:paraId="37EA1104" w14:textId="77777777" w:rsidR="00A7027A" w:rsidRDefault="00A7027A" w:rsidP="00A7027A">
      <w:pPr>
        <w:pStyle w:val="ListParagraph"/>
        <w:ind w:left="1440"/>
        <w:rPr>
          <w:rFonts w:ascii="Aptos" w:hAnsi="Aptos"/>
          <w:sz w:val="24"/>
          <w:szCs w:val="24"/>
          <w:lang w:val="en-US"/>
        </w:rPr>
      </w:pPr>
    </w:p>
    <w:p w14:paraId="3AFE74C6" w14:textId="26B8779C" w:rsidR="00A7027A" w:rsidRPr="00343DDC" w:rsidRDefault="00A7027A" w:rsidP="00A7027A">
      <w:pPr>
        <w:ind w:left="720" w:firstLine="720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lastRenderedPageBreak/>
        <w:t xml:space="preserve">Memo </w:t>
      </w:r>
      <w:r w:rsidRPr="00343DDC">
        <w:rPr>
          <w:rFonts w:ascii="Aptos" w:hAnsi="Aptos"/>
          <w:b/>
          <w:bCs/>
          <w:sz w:val="24"/>
          <w:szCs w:val="24"/>
        </w:rPr>
        <w:t>Correspondence to the Planning &amp; Zoning Commission:</w:t>
      </w:r>
    </w:p>
    <w:p w14:paraId="4ED29251" w14:textId="77777777" w:rsidR="00A7027A" w:rsidRDefault="00A7027A" w:rsidP="00A7027A">
      <w:pPr>
        <w:ind w:left="144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J. Roberson read into the record a memo addressed to the PZC from Coventry’s Ad-Hoc Senior &amp; Affordable Housing Alternatives Study Committee.</w:t>
      </w:r>
    </w:p>
    <w:p w14:paraId="7F4404B7" w14:textId="77777777" w:rsidR="00A7027A" w:rsidRDefault="00A7027A" w:rsidP="00A7027A">
      <w:pPr>
        <w:ind w:left="720"/>
        <w:rPr>
          <w:rFonts w:ascii="Aptos" w:hAnsi="Aptos"/>
          <w:sz w:val="24"/>
          <w:szCs w:val="24"/>
        </w:rPr>
      </w:pPr>
    </w:p>
    <w:p w14:paraId="6F75D1C5" w14:textId="77777777" w:rsidR="00A7027A" w:rsidRPr="00343DDC" w:rsidRDefault="00A7027A" w:rsidP="00A7027A">
      <w:pPr>
        <w:pStyle w:val="ListParagraph"/>
        <w:ind w:left="1440"/>
        <w:rPr>
          <w:rFonts w:ascii="Aptos" w:hAnsi="Aptos"/>
          <w:sz w:val="24"/>
          <w:szCs w:val="24"/>
        </w:rPr>
      </w:pPr>
      <w:r w:rsidRPr="00343DDC">
        <w:rPr>
          <w:rFonts w:ascii="Aptos" w:hAnsi="Aptos"/>
          <w:sz w:val="24"/>
          <w:szCs w:val="24"/>
          <w:lang w:val="en-US"/>
        </w:rPr>
        <w:t xml:space="preserve">Newton, Robin. Town of Coventry Ad-Hoc Senior &amp; Affordable Housing Alternatives Study Committee, November 23, 2025, </w:t>
      </w:r>
      <w:r w:rsidRPr="00343DDC">
        <w:rPr>
          <w:rFonts w:ascii="Aptos" w:hAnsi="Aptos"/>
          <w:b/>
          <w:bCs/>
          <w:i/>
          <w:iCs/>
          <w:sz w:val="24"/>
          <w:szCs w:val="24"/>
          <w:u w:val="single"/>
          <w:lang w:val="en-US"/>
        </w:rPr>
        <w:t>PZC-25-11</w:t>
      </w:r>
      <w:r w:rsidRPr="00343DDC">
        <w:rPr>
          <w:rFonts w:ascii="Aptos" w:hAnsi="Aptos"/>
          <w:b/>
          <w:bCs/>
          <w:sz w:val="24"/>
          <w:szCs w:val="24"/>
          <w:u w:val="single"/>
          <w:lang w:val="en-US"/>
        </w:rPr>
        <w:t xml:space="preserve"> - </w:t>
      </w:r>
      <w:r w:rsidRPr="00343DDC">
        <w:rPr>
          <w:rFonts w:ascii="Aptos" w:hAnsi="Aptos"/>
          <w:b/>
          <w:bCs/>
          <w:i/>
          <w:iCs/>
          <w:sz w:val="24"/>
          <w:szCs w:val="24"/>
          <w:u w:val="single"/>
          <w:lang w:val="en-US"/>
        </w:rPr>
        <w:t>Proposal to modify the language of […] Coventry Zoning Regulations concerning two-family dwellings.</w:t>
      </w:r>
    </w:p>
    <w:p w14:paraId="15FD64FC" w14:textId="77777777" w:rsidR="00A7027A" w:rsidRPr="00343DDC" w:rsidRDefault="00A7027A" w:rsidP="00A7027A">
      <w:pPr>
        <w:pStyle w:val="ListParagraph"/>
        <w:rPr>
          <w:rFonts w:ascii="Aptos" w:hAnsi="Aptos"/>
          <w:sz w:val="24"/>
          <w:szCs w:val="24"/>
        </w:rPr>
      </w:pPr>
    </w:p>
    <w:p w14:paraId="3517D91C" w14:textId="63BF6D18" w:rsidR="00A7027A" w:rsidRPr="00343DDC" w:rsidRDefault="00A7027A" w:rsidP="00A7027A">
      <w:pPr>
        <w:ind w:left="720" w:firstLine="720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 xml:space="preserve">Memo </w:t>
      </w:r>
      <w:r w:rsidRPr="00343DDC">
        <w:rPr>
          <w:rFonts w:ascii="Aptos" w:hAnsi="Aptos"/>
          <w:b/>
          <w:bCs/>
          <w:sz w:val="24"/>
          <w:szCs w:val="24"/>
        </w:rPr>
        <w:t>Summary:</w:t>
      </w:r>
    </w:p>
    <w:p w14:paraId="6EF0DE89" w14:textId="77777777" w:rsidR="00A7027A" w:rsidRPr="003D6703" w:rsidRDefault="00A7027A" w:rsidP="00A7027A">
      <w:pPr>
        <w:numPr>
          <w:ilvl w:val="0"/>
          <w:numId w:val="20"/>
        </w:numPr>
        <w:tabs>
          <w:tab w:val="clear" w:pos="1440"/>
          <w:tab w:val="num" w:pos="720"/>
        </w:tabs>
        <w:ind w:left="1800"/>
        <w:rPr>
          <w:rFonts w:ascii="Aptos" w:hAnsi="Aptos"/>
          <w:sz w:val="24"/>
          <w:szCs w:val="24"/>
          <w:lang w:val="en-US"/>
        </w:rPr>
      </w:pPr>
      <w:r w:rsidRPr="003D6703">
        <w:rPr>
          <w:rFonts w:ascii="Aptos" w:hAnsi="Aptos"/>
          <w:sz w:val="24"/>
          <w:szCs w:val="24"/>
          <w:lang w:val="en-US"/>
        </w:rPr>
        <w:t xml:space="preserve">The Ad-Hoc Senior &amp; Affordable Housing Alternatives Study Committee has identified regulatory barriers in the current zoning regulations that hinder the development of diverse and affordable housing, particularly concerning two-family dwellings. </w:t>
      </w:r>
      <w:r w:rsidRPr="003D6703">
        <w:rPr>
          <w:sz w:val="24"/>
          <w:szCs w:val="24"/>
          <w:lang w:val="en-US"/>
        </w:rPr>
        <w:t>​</w:t>
      </w:r>
    </w:p>
    <w:p w14:paraId="29962608" w14:textId="77777777" w:rsidR="00A7027A" w:rsidRPr="003D6703" w:rsidRDefault="00A7027A" w:rsidP="00A7027A">
      <w:pPr>
        <w:numPr>
          <w:ilvl w:val="0"/>
          <w:numId w:val="20"/>
        </w:numPr>
        <w:tabs>
          <w:tab w:val="clear" w:pos="1440"/>
          <w:tab w:val="num" w:pos="720"/>
        </w:tabs>
        <w:ind w:left="1800"/>
        <w:rPr>
          <w:rFonts w:ascii="Aptos" w:hAnsi="Aptos"/>
          <w:sz w:val="24"/>
          <w:szCs w:val="24"/>
          <w:lang w:val="en-US"/>
        </w:rPr>
      </w:pPr>
      <w:r w:rsidRPr="003D6703">
        <w:rPr>
          <w:rFonts w:ascii="Aptos" w:hAnsi="Aptos"/>
          <w:sz w:val="24"/>
          <w:szCs w:val="24"/>
          <w:lang w:val="en-US"/>
        </w:rPr>
        <w:t xml:space="preserve">Previous changes to accessory dwelling unit (ADU) regulations have shown potential for promoting housing diversity; similar adjustments for two-family dwellings are proposed to enhance community living options. </w:t>
      </w:r>
      <w:r w:rsidRPr="003D6703">
        <w:rPr>
          <w:sz w:val="24"/>
          <w:szCs w:val="24"/>
          <w:lang w:val="en-US"/>
        </w:rPr>
        <w:t>​</w:t>
      </w:r>
    </w:p>
    <w:p w14:paraId="003DC8EB" w14:textId="77777777" w:rsidR="00A7027A" w:rsidRPr="003D6703" w:rsidRDefault="00A7027A" w:rsidP="00A7027A">
      <w:pPr>
        <w:numPr>
          <w:ilvl w:val="0"/>
          <w:numId w:val="20"/>
        </w:numPr>
        <w:tabs>
          <w:tab w:val="clear" w:pos="1440"/>
          <w:tab w:val="num" w:pos="720"/>
        </w:tabs>
        <w:ind w:left="1800"/>
        <w:rPr>
          <w:rFonts w:ascii="Aptos" w:hAnsi="Aptos"/>
          <w:sz w:val="24"/>
          <w:szCs w:val="24"/>
          <w:lang w:val="en-US"/>
        </w:rPr>
      </w:pPr>
      <w:r w:rsidRPr="003D6703">
        <w:rPr>
          <w:rFonts w:ascii="Aptos" w:hAnsi="Aptos"/>
          <w:sz w:val="24"/>
          <w:szCs w:val="24"/>
          <w:lang w:val="en-US"/>
        </w:rPr>
        <w:t xml:space="preserve">Two-family dwellings are compatible with existing single-family homes in size and appearance, potentially allowing homeowners to create additional housing within larger residences. </w:t>
      </w:r>
      <w:r w:rsidRPr="003D6703">
        <w:rPr>
          <w:sz w:val="24"/>
          <w:szCs w:val="24"/>
          <w:lang w:val="en-US"/>
        </w:rPr>
        <w:t>​</w:t>
      </w:r>
    </w:p>
    <w:p w14:paraId="5D5181D6" w14:textId="77777777" w:rsidR="00A7027A" w:rsidRPr="003D6703" w:rsidRDefault="00A7027A" w:rsidP="00A7027A">
      <w:pPr>
        <w:numPr>
          <w:ilvl w:val="0"/>
          <w:numId w:val="20"/>
        </w:numPr>
        <w:tabs>
          <w:tab w:val="clear" w:pos="1440"/>
          <w:tab w:val="num" w:pos="720"/>
        </w:tabs>
        <w:ind w:left="1800"/>
        <w:rPr>
          <w:rFonts w:ascii="Aptos" w:hAnsi="Aptos"/>
          <w:sz w:val="24"/>
          <w:szCs w:val="24"/>
          <w:lang w:val="en-US"/>
        </w:rPr>
      </w:pPr>
      <w:r w:rsidRPr="003D6703">
        <w:rPr>
          <w:rFonts w:ascii="Aptos" w:hAnsi="Aptos"/>
          <w:sz w:val="24"/>
          <w:szCs w:val="24"/>
          <w:lang w:val="en-US"/>
        </w:rPr>
        <w:t xml:space="preserve">The proposal excludes sensitive areas, such as the Lake Residential Zone, to address community concerns while still promoting incremental housing solutions. </w:t>
      </w:r>
      <w:r w:rsidRPr="003D6703">
        <w:rPr>
          <w:sz w:val="24"/>
          <w:szCs w:val="24"/>
          <w:lang w:val="en-US"/>
        </w:rPr>
        <w:t>​</w:t>
      </w:r>
    </w:p>
    <w:p w14:paraId="1AEEDDDD" w14:textId="77777777" w:rsidR="00A7027A" w:rsidRPr="003D6703" w:rsidRDefault="00A7027A" w:rsidP="00A7027A">
      <w:pPr>
        <w:numPr>
          <w:ilvl w:val="0"/>
          <w:numId w:val="20"/>
        </w:numPr>
        <w:tabs>
          <w:tab w:val="clear" w:pos="1440"/>
          <w:tab w:val="num" w:pos="720"/>
        </w:tabs>
        <w:ind w:left="1800"/>
        <w:rPr>
          <w:rFonts w:ascii="Aptos" w:hAnsi="Aptos"/>
          <w:sz w:val="24"/>
          <w:szCs w:val="24"/>
          <w:lang w:val="en-US"/>
        </w:rPr>
      </w:pPr>
      <w:r w:rsidRPr="003D6703">
        <w:rPr>
          <w:rFonts w:ascii="Aptos" w:hAnsi="Aptos"/>
          <w:sz w:val="24"/>
          <w:szCs w:val="24"/>
          <w:lang w:val="en-US"/>
        </w:rPr>
        <w:t>The committee seeks collaboration with the Planning and Zoning Commission to implement these changes and align with recommendations from the Plan of Conservation and Development and the Affordable Housing Plan.</w:t>
      </w:r>
    </w:p>
    <w:p w14:paraId="489C9B4B" w14:textId="77777777" w:rsidR="00A7027A" w:rsidRPr="00A7027A" w:rsidRDefault="00A7027A" w:rsidP="00A7027A">
      <w:pPr>
        <w:pStyle w:val="ListParagraph"/>
        <w:ind w:left="1440"/>
        <w:rPr>
          <w:rFonts w:ascii="Aptos" w:hAnsi="Aptos"/>
          <w:sz w:val="24"/>
          <w:szCs w:val="24"/>
          <w:lang w:val="en-US"/>
        </w:rPr>
      </w:pPr>
    </w:p>
    <w:p w14:paraId="07F25E2B" w14:textId="204FABF3" w:rsidR="00794E77" w:rsidRPr="00794E77" w:rsidRDefault="00794E77" w:rsidP="00B275EA">
      <w:pPr>
        <w:ind w:left="720" w:firstLine="360"/>
        <w:rPr>
          <w:rFonts w:ascii="Aptos" w:hAnsi="Aptos"/>
          <w:b/>
          <w:bCs/>
          <w:sz w:val="24"/>
          <w:szCs w:val="24"/>
          <w:lang w:val="en-US"/>
        </w:rPr>
      </w:pPr>
      <w:r w:rsidRPr="00794E77">
        <w:rPr>
          <w:rFonts w:ascii="Aptos" w:hAnsi="Aptos"/>
          <w:b/>
          <w:bCs/>
          <w:sz w:val="24"/>
          <w:szCs w:val="24"/>
          <w:lang w:val="en-US"/>
        </w:rPr>
        <w:t>Technical Scope:</w:t>
      </w:r>
    </w:p>
    <w:p w14:paraId="70A253F8" w14:textId="7F5F2CE1" w:rsidR="00A371FE" w:rsidRPr="00A371FE" w:rsidRDefault="00A371FE" w:rsidP="00A371FE">
      <w:pPr>
        <w:pStyle w:val="ListParagraph"/>
        <w:numPr>
          <w:ilvl w:val="0"/>
          <w:numId w:val="21"/>
        </w:numPr>
        <w:rPr>
          <w:rFonts w:ascii="Aptos" w:hAnsi="Aptos"/>
          <w:sz w:val="24"/>
          <w:szCs w:val="24"/>
          <w:lang w:val="en-US"/>
        </w:rPr>
      </w:pPr>
      <w:r w:rsidRPr="00A371FE">
        <w:rPr>
          <w:rFonts w:ascii="Aptos" w:hAnsi="Aptos"/>
          <w:sz w:val="24"/>
          <w:szCs w:val="24"/>
          <w:lang w:val="en-US"/>
        </w:rPr>
        <w:t>The proposed language change is in response to recommendations from the Plan of Conservation and Development and the Affordable Housing Plan.</w:t>
      </w:r>
    </w:p>
    <w:p w14:paraId="585E2161" w14:textId="08514C13" w:rsidR="00A371FE" w:rsidRDefault="00794E77" w:rsidP="00A371FE">
      <w:pPr>
        <w:pStyle w:val="ListParagraph"/>
        <w:numPr>
          <w:ilvl w:val="0"/>
          <w:numId w:val="21"/>
        </w:numPr>
        <w:rPr>
          <w:rFonts w:ascii="Aptos" w:hAnsi="Aptos"/>
          <w:sz w:val="24"/>
          <w:szCs w:val="24"/>
          <w:lang w:val="en-US"/>
        </w:rPr>
      </w:pPr>
      <w:r w:rsidRPr="00A371FE">
        <w:rPr>
          <w:rFonts w:ascii="Aptos" w:hAnsi="Aptos"/>
          <w:sz w:val="24"/>
          <w:szCs w:val="24"/>
          <w:lang w:val="en-US"/>
        </w:rPr>
        <w:t xml:space="preserve">Multiple sections of the zoning regulations </w:t>
      </w:r>
      <w:r w:rsidR="00A371FE" w:rsidRPr="00794E77">
        <w:rPr>
          <w:rFonts w:ascii="Aptos" w:hAnsi="Aptos"/>
          <w:sz w:val="24"/>
          <w:szCs w:val="24"/>
          <w:lang w:val="en-US"/>
        </w:rPr>
        <w:t>to ensure all relevant sections are updated</w:t>
      </w:r>
      <w:r w:rsidR="00A371FE" w:rsidRPr="00A371FE">
        <w:rPr>
          <w:rFonts w:ascii="Aptos" w:hAnsi="Aptos"/>
          <w:sz w:val="24"/>
          <w:szCs w:val="24"/>
          <w:lang w:val="en-US"/>
        </w:rPr>
        <w:t xml:space="preserve"> </w:t>
      </w:r>
      <w:r w:rsidRPr="00A371FE">
        <w:rPr>
          <w:rFonts w:ascii="Aptos" w:hAnsi="Aptos"/>
          <w:sz w:val="24"/>
          <w:szCs w:val="24"/>
          <w:lang w:val="en-US"/>
        </w:rPr>
        <w:t xml:space="preserve">to reflect these </w:t>
      </w:r>
      <w:r w:rsidR="00A371FE">
        <w:rPr>
          <w:rFonts w:ascii="Aptos" w:hAnsi="Aptos"/>
          <w:sz w:val="24"/>
          <w:szCs w:val="24"/>
          <w:lang w:val="en-US"/>
        </w:rPr>
        <w:t xml:space="preserve">revision </w:t>
      </w:r>
      <w:r w:rsidRPr="00A371FE">
        <w:rPr>
          <w:rFonts w:ascii="Aptos" w:hAnsi="Aptos"/>
          <w:sz w:val="24"/>
          <w:szCs w:val="24"/>
          <w:lang w:val="en-US"/>
        </w:rPr>
        <w:t>changes</w:t>
      </w:r>
      <w:r w:rsidR="00A371FE">
        <w:rPr>
          <w:rFonts w:ascii="Aptos" w:hAnsi="Aptos"/>
          <w:sz w:val="24"/>
          <w:szCs w:val="24"/>
          <w:lang w:val="en-US"/>
        </w:rPr>
        <w:t>, to include but not limited to, i.e.:</w:t>
      </w:r>
    </w:p>
    <w:p w14:paraId="3B1675E4" w14:textId="33BE116B" w:rsidR="00A371FE" w:rsidRPr="00A371FE" w:rsidRDefault="00A371FE" w:rsidP="00A371FE">
      <w:pPr>
        <w:pStyle w:val="ListParagraph"/>
        <w:numPr>
          <w:ilvl w:val="1"/>
          <w:numId w:val="21"/>
        </w:numPr>
        <w:rPr>
          <w:rFonts w:ascii="Aptos" w:hAnsi="Aptos"/>
          <w:b/>
          <w:bCs/>
          <w:sz w:val="24"/>
          <w:szCs w:val="24"/>
          <w:lang w:val="en-US"/>
        </w:rPr>
      </w:pPr>
      <w:r w:rsidRPr="00A371FE">
        <w:rPr>
          <w:rFonts w:ascii="Aptos" w:hAnsi="Aptos"/>
          <w:b/>
          <w:bCs/>
          <w:sz w:val="24"/>
          <w:szCs w:val="24"/>
          <w:lang w:val="en-US"/>
        </w:rPr>
        <w:lastRenderedPageBreak/>
        <w:t>Regulatory:</w:t>
      </w:r>
    </w:p>
    <w:p w14:paraId="5A4E67F2" w14:textId="4DBBDCE7" w:rsidR="00A371FE" w:rsidRDefault="00A371FE" w:rsidP="00A371FE">
      <w:pPr>
        <w:pStyle w:val="ListParagraph"/>
        <w:numPr>
          <w:ilvl w:val="2"/>
          <w:numId w:val="21"/>
        </w:numPr>
        <w:rPr>
          <w:rFonts w:ascii="Aptos" w:hAnsi="Aptos"/>
          <w:sz w:val="24"/>
          <w:szCs w:val="24"/>
          <w:lang w:val="en-US"/>
        </w:rPr>
      </w:pPr>
      <w:r>
        <w:rPr>
          <w:rFonts w:ascii="Aptos" w:hAnsi="Aptos"/>
          <w:sz w:val="24"/>
          <w:szCs w:val="24"/>
          <w:lang w:val="en-US"/>
        </w:rPr>
        <w:t>A</w:t>
      </w:r>
      <w:r w:rsidRPr="00A371FE">
        <w:rPr>
          <w:rFonts w:ascii="Aptos" w:hAnsi="Aptos"/>
          <w:sz w:val="24"/>
          <w:szCs w:val="24"/>
          <w:lang w:val="en-US"/>
        </w:rPr>
        <w:t>dds “or two-family” to permitted uses in the Village Residence Zone.</w:t>
      </w:r>
    </w:p>
    <w:p w14:paraId="49EADC93" w14:textId="77777777" w:rsidR="00A371FE" w:rsidRPr="00A371FE" w:rsidRDefault="00A371FE" w:rsidP="00A371FE">
      <w:pPr>
        <w:pStyle w:val="ListParagraph"/>
        <w:numPr>
          <w:ilvl w:val="1"/>
          <w:numId w:val="21"/>
        </w:numPr>
        <w:rPr>
          <w:rFonts w:ascii="Aptos" w:hAnsi="Aptos"/>
          <w:sz w:val="24"/>
          <w:szCs w:val="24"/>
          <w:lang w:val="en-US"/>
        </w:rPr>
      </w:pPr>
      <w:r w:rsidRPr="00A371FE">
        <w:rPr>
          <w:rFonts w:ascii="Aptos" w:hAnsi="Aptos"/>
          <w:b/>
          <w:bCs/>
          <w:sz w:val="24"/>
          <w:szCs w:val="24"/>
          <w:lang w:val="en-US"/>
        </w:rPr>
        <w:t>Definitions:</w:t>
      </w:r>
    </w:p>
    <w:p w14:paraId="75060777" w14:textId="77777777" w:rsidR="00A371FE" w:rsidRDefault="00A371FE" w:rsidP="00A371FE">
      <w:pPr>
        <w:pStyle w:val="ListParagraph"/>
        <w:numPr>
          <w:ilvl w:val="2"/>
          <w:numId w:val="21"/>
        </w:numPr>
        <w:rPr>
          <w:rFonts w:ascii="Aptos" w:hAnsi="Aptos"/>
          <w:sz w:val="24"/>
          <w:szCs w:val="24"/>
          <w:lang w:val="en-US"/>
        </w:rPr>
      </w:pPr>
      <w:r w:rsidRPr="00A371FE">
        <w:rPr>
          <w:rFonts w:ascii="Aptos" w:hAnsi="Aptos"/>
          <w:sz w:val="24"/>
          <w:szCs w:val="24"/>
          <w:lang w:val="en-US"/>
        </w:rPr>
        <w:t>Two-family dwellings are distinct from multifamily (typically three or more units).</w:t>
      </w:r>
    </w:p>
    <w:p w14:paraId="07C9DEC0" w14:textId="6D51C52B" w:rsidR="00A371FE" w:rsidRDefault="00A371FE" w:rsidP="00A371FE">
      <w:pPr>
        <w:pStyle w:val="ListParagraph"/>
        <w:numPr>
          <w:ilvl w:val="2"/>
          <w:numId w:val="21"/>
        </w:numPr>
        <w:rPr>
          <w:rFonts w:ascii="Aptos" w:hAnsi="Aptos"/>
          <w:sz w:val="24"/>
          <w:szCs w:val="24"/>
          <w:lang w:val="en-US"/>
        </w:rPr>
      </w:pPr>
      <w:r w:rsidRPr="00A371FE">
        <w:rPr>
          <w:rFonts w:ascii="Aptos" w:hAnsi="Aptos"/>
          <w:sz w:val="24"/>
          <w:szCs w:val="24"/>
          <w:lang w:val="en-US"/>
        </w:rPr>
        <w:t>ADUs permitted with single-family homes, but not with two-family or multifamily dwellings.</w:t>
      </w:r>
    </w:p>
    <w:p w14:paraId="317F4F4F" w14:textId="30FAA29B" w:rsidR="00794E77" w:rsidRPr="00A7027A" w:rsidRDefault="00B275EA" w:rsidP="00A7027A">
      <w:pPr>
        <w:pStyle w:val="ListParagraph"/>
        <w:numPr>
          <w:ilvl w:val="2"/>
          <w:numId w:val="21"/>
        </w:numPr>
        <w:rPr>
          <w:rFonts w:ascii="Aptos" w:hAnsi="Aptos"/>
          <w:sz w:val="24"/>
          <w:szCs w:val="24"/>
          <w:lang w:val="en-US"/>
        </w:rPr>
      </w:pPr>
      <w:r>
        <w:rPr>
          <w:rFonts w:ascii="Aptos" w:hAnsi="Aptos"/>
          <w:sz w:val="24"/>
          <w:szCs w:val="24"/>
          <w:lang w:val="en-US"/>
        </w:rPr>
        <w:t>No changes currently introduced in the Commercial Agricultural Zone.</w:t>
      </w:r>
    </w:p>
    <w:p w14:paraId="3504AF20" w14:textId="77777777" w:rsidR="00072A0E" w:rsidRDefault="00072A0E">
      <w:pPr>
        <w:ind w:left="720"/>
        <w:rPr>
          <w:rFonts w:ascii="Aptos" w:hAnsi="Aptos"/>
          <w:sz w:val="24"/>
          <w:szCs w:val="24"/>
        </w:rPr>
      </w:pPr>
    </w:p>
    <w:p w14:paraId="6F818A10" w14:textId="7CC3026F" w:rsidR="000F0D3C" w:rsidRPr="0007204E" w:rsidRDefault="000F0D3C" w:rsidP="000F0D3C">
      <w:pPr>
        <w:ind w:left="720"/>
        <w:rPr>
          <w:rFonts w:ascii="Aptos" w:hAnsi="Aptos"/>
          <w:sz w:val="24"/>
          <w:szCs w:val="24"/>
        </w:rPr>
      </w:pPr>
      <w:r w:rsidRPr="00A7027A">
        <w:rPr>
          <w:rFonts w:ascii="Aptos" w:hAnsi="Aptos"/>
          <w:sz w:val="24"/>
          <w:szCs w:val="24"/>
        </w:rPr>
        <w:t xml:space="preserve">D. Pollansky </w:t>
      </w:r>
      <w:r w:rsidRPr="00A7027A">
        <w:rPr>
          <w:rFonts w:ascii="Aptos" w:hAnsi="Aptos"/>
          <w:b/>
          <w:bCs/>
          <w:sz w:val="24"/>
          <w:szCs w:val="24"/>
        </w:rPr>
        <w:t>closed the Public Hearing</w:t>
      </w:r>
      <w:r w:rsidRPr="00A7027A">
        <w:rPr>
          <w:rFonts w:ascii="Aptos" w:hAnsi="Aptos"/>
          <w:sz w:val="24"/>
          <w:szCs w:val="24"/>
        </w:rPr>
        <w:t xml:space="preserve"> at 7:28 PM.</w:t>
      </w:r>
    </w:p>
    <w:p w14:paraId="31B00F67" w14:textId="77777777" w:rsidR="00072A0E" w:rsidRPr="00256C7B" w:rsidRDefault="00072A0E">
      <w:pPr>
        <w:ind w:left="720"/>
        <w:rPr>
          <w:rFonts w:ascii="Aptos" w:hAnsi="Aptos"/>
          <w:sz w:val="24"/>
          <w:szCs w:val="24"/>
        </w:rPr>
      </w:pPr>
    </w:p>
    <w:p w14:paraId="00000013" w14:textId="1350B857" w:rsidR="008675B0" w:rsidRPr="00256C7B" w:rsidRDefault="005712D9">
      <w:pPr>
        <w:numPr>
          <w:ilvl w:val="0"/>
          <w:numId w:val="1"/>
        </w:numPr>
        <w:rPr>
          <w:rFonts w:ascii="Aptos" w:hAnsi="Aptos"/>
          <w:b/>
          <w:sz w:val="24"/>
          <w:szCs w:val="24"/>
        </w:rPr>
      </w:pPr>
      <w:r w:rsidRPr="00256C7B">
        <w:rPr>
          <w:rFonts w:ascii="Aptos" w:hAnsi="Aptos"/>
          <w:b/>
          <w:sz w:val="24"/>
          <w:szCs w:val="24"/>
        </w:rPr>
        <w:t>OLD BUSINESS</w:t>
      </w:r>
      <w:r w:rsidR="00AE0642">
        <w:rPr>
          <w:rFonts w:ascii="Aptos" w:hAnsi="Aptos"/>
          <w:b/>
          <w:sz w:val="24"/>
          <w:szCs w:val="24"/>
        </w:rPr>
        <w:t>:</w:t>
      </w:r>
      <w:r w:rsidRPr="00256C7B">
        <w:rPr>
          <w:rFonts w:ascii="Aptos" w:hAnsi="Aptos"/>
          <w:b/>
          <w:sz w:val="24"/>
          <w:szCs w:val="24"/>
        </w:rPr>
        <w:t xml:space="preserve"> </w:t>
      </w:r>
    </w:p>
    <w:p w14:paraId="5CBDC85F" w14:textId="773BA8A3" w:rsidR="00982439" w:rsidRPr="0007204E" w:rsidRDefault="00982439" w:rsidP="00982439">
      <w:pPr>
        <w:pStyle w:val="ListParagraph"/>
        <w:numPr>
          <w:ilvl w:val="0"/>
          <w:numId w:val="6"/>
        </w:numPr>
        <w:rPr>
          <w:rFonts w:ascii="Aptos" w:hAnsi="Aptos"/>
          <w:sz w:val="24"/>
          <w:szCs w:val="24"/>
        </w:rPr>
      </w:pPr>
      <w:r w:rsidRPr="00906847">
        <w:rPr>
          <w:rFonts w:ascii="Aptos" w:hAnsi="Aptos"/>
          <w:b/>
          <w:bCs/>
          <w:sz w:val="28"/>
          <w:szCs w:val="28"/>
        </w:rPr>
        <w:t>PZC-25-11</w:t>
      </w:r>
      <w:r w:rsidRPr="0007204E">
        <w:rPr>
          <w:rFonts w:ascii="Aptos" w:hAnsi="Aptos"/>
          <w:sz w:val="24"/>
          <w:szCs w:val="24"/>
        </w:rPr>
        <w:t xml:space="preserve"> – Proposal to modify the language of Sections 2.02, 4.04.03.d, Table 4.04A Footnote 1., 6.03.01.a.2, 6.09.01.a.1 of the Coventry Zoning Regulations concerning two family dwellings, Applicant: Planning and Zoning Commission.</w:t>
      </w:r>
    </w:p>
    <w:p w14:paraId="2957ED9C" w14:textId="77777777" w:rsidR="00C2487F" w:rsidRDefault="00C2487F" w:rsidP="00B152B4">
      <w:pPr>
        <w:ind w:left="1080"/>
        <w:rPr>
          <w:rFonts w:ascii="Aptos" w:hAnsi="Aptos"/>
          <w:sz w:val="24"/>
          <w:szCs w:val="24"/>
        </w:rPr>
      </w:pPr>
    </w:p>
    <w:p w14:paraId="2BF0EA74" w14:textId="4A0B7889" w:rsidR="00B152B4" w:rsidRPr="00B152B4" w:rsidRDefault="00B152B4" w:rsidP="00B152B4">
      <w:pPr>
        <w:ind w:left="1080"/>
        <w:rPr>
          <w:rFonts w:ascii="Aptos" w:hAnsi="Aptos"/>
          <w:b/>
          <w:bCs/>
          <w:sz w:val="24"/>
          <w:szCs w:val="24"/>
        </w:rPr>
      </w:pPr>
      <w:r w:rsidRPr="00B152B4">
        <w:rPr>
          <w:rFonts w:ascii="Aptos" w:hAnsi="Aptos"/>
          <w:b/>
          <w:bCs/>
          <w:sz w:val="24"/>
          <w:szCs w:val="24"/>
        </w:rPr>
        <w:t>Discussion:</w:t>
      </w:r>
    </w:p>
    <w:p w14:paraId="0F93CCB5" w14:textId="47024A79" w:rsidR="00B152B4" w:rsidRDefault="00B152B4" w:rsidP="00B152B4">
      <w:pPr>
        <w:ind w:left="1440"/>
        <w:rPr>
          <w:rFonts w:ascii="Aptos" w:hAnsi="Aptos"/>
          <w:sz w:val="24"/>
          <w:szCs w:val="24"/>
        </w:rPr>
      </w:pPr>
      <w:r w:rsidRPr="00B152B4">
        <w:rPr>
          <w:rFonts w:ascii="Aptos" w:hAnsi="Aptos"/>
          <w:b/>
          <w:bCs/>
          <w:color w:val="EE0000"/>
          <w:sz w:val="24"/>
          <w:szCs w:val="24"/>
        </w:rPr>
        <w:t>ACTION:</w:t>
      </w:r>
      <w:r w:rsidRPr="00B152B4">
        <w:rPr>
          <w:rFonts w:ascii="Aptos" w:hAnsi="Aptos"/>
          <w:color w:val="EE0000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 xml:space="preserve">Land Use Office staff will </w:t>
      </w:r>
      <w:r>
        <w:rPr>
          <w:rFonts w:ascii="Aptos" w:hAnsi="Aptos"/>
          <w:sz w:val="24"/>
          <w:szCs w:val="24"/>
          <w:lang w:val="en-US"/>
        </w:rPr>
        <w:t>c</w:t>
      </w:r>
      <w:r w:rsidRPr="00B152B4">
        <w:rPr>
          <w:rFonts w:ascii="Aptos" w:hAnsi="Aptos"/>
          <w:sz w:val="24"/>
          <w:szCs w:val="24"/>
          <w:lang w:val="en-US"/>
        </w:rPr>
        <w:t xml:space="preserve">ontinue </w:t>
      </w:r>
      <w:r>
        <w:rPr>
          <w:rFonts w:ascii="Aptos" w:hAnsi="Aptos"/>
          <w:sz w:val="24"/>
          <w:szCs w:val="24"/>
          <w:lang w:val="en-US"/>
        </w:rPr>
        <w:t xml:space="preserve">to </w:t>
      </w:r>
      <w:r w:rsidRPr="00B152B4">
        <w:rPr>
          <w:rFonts w:ascii="Aptos" w:hAnsi="Aptos"/>
          <w:sz w:val="24"/>
          <w:szCs w:val="24"/>
          <w:lang w:val="en-US"/>
        </w:rPr>
        <w:t>work on</w:t>
      </w:r>
      <w:r w:rsidR="00401B1D">
        <w:rPr>
          <w:rFonts w:ascii="Aptos" w:hAnsi="Aptos"/>
          <w:sz w:val="24"/>
          <w:szCs w:val="24"/>
          <w:lang w:val="en-US"/>
        </w:rPr>
        <w:t xml:space="preserve"> identifying/refining </w:t>
      </w:r>
      <w:r w:rsidRPr="00B152B4">
        <w:rPr>
          <w:rFonts w:ascii="Aptos" w:hAnsi="Aptos"/>
          <w:sz w:val="24"/>
          <w:szCs w:val="24"/>
          <w:lang w:val="en-US"/>
        </w:rPr>
        <w:t>zoning definitions</w:t>
      </w:r>
      <w:r w:rsidR="00401B1D">
        <w:rPr>
          <w:rFonts w:ascii="Aptos" w:hAnsi="Aptos"/>
          <w:sz w:val="24"/>
          <w:szCs w:val="24"/>
          <w:lang w:val="en-US"/>
        </w:rPr>
        <w:t xml:space="preserve"> and regulations. </w:t>
      </w:r>
    </w:p>
    <w:p w14:paraId="48D73E31" w14:textId="77777777" w:rsidR="00B152B4" w:rsidRDefault="00B152B4" w:rsidP="00B152B4">
      <w:pPr>
        <w:ind w:left="1080"/>
        <w:rPr>
          <w:rFonts w:ascii="Aptos" w:hAnsi="Aptos"/>
          <w:sz w:val="24"/>
          <w:szCs w:val="24"/>
        </w:rPr>
      </w:pPr>
    </w:p>
    <w:p w14:paraId="3F70878A" w14:textId="77777777" w:rsidR="00C2487F" w:rsidRDefault="00C2487F" w:rsidP="00C2487F">
      <w:pPr>
        <w:ind w:left="1440"/>
        <w:rPr>
          <w:rFonts w:ascii="Aptos" w:hAnsi="Aptos"/>
          <w:b/>
          <w:bCs/>
          <w:sz w:val="24"/>
          <w:szCs w:val="24"/>
        </w:rPr>
      </w:pPr>
      <w:r w:rsidRPr="00256C7B">
        <w:rPr>
          <w:rFonts w:ascii="Aptos" w:hAnsi="Aptos"/>
          <w:b/>
          <w:color w:val="FF0000"/>
          <w:sz w:val="24"/>
          <w:szCs w:val="24"/>
        </w:rPr>
        <w:t>MOTION:</w:t>
      </w:r>
      <w:r w:rsidRPr="00256C7B"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K. Krider</w:t>
      </w:r>
      <w:r w:rsidRPr="00256C7B">
        <w:rPr>
          <w:rFonts w:ascii="Aptos" w:hAnsi="Aptos"/>
          <w:sz w:val="24"/>
          <w:szCs w:val="24"/>
        </w:rPr>
        <w:t xml:space="preserve"> </w:t>
      </w:r>
      <w:r w:rsidRPr="00256C7B">
        <w:rPr>
          <w:rFonts w:ascii="Aptos" w:hAnsi="Aptos"/>
          <w:b/>
          <w:sz w:val="24"/>
          <w:szCs w:val="24"/>
        </w:rPr>
        <w:t>MOVED</w:t>
      </w:r>
      <w:r w:rsidRPr="00256C7B">
        <w:rPr>
          <w:rFonts w:ascii="Aptos" w:hAnsi="Aptos"/>
          <w:sz w:val="24"/>
          <w:szCs w:val="24"/>
        </w:rPr>
        <w:t xml:space="preserve"> to </w:t>
      </w:r>
      <w:r>
        <w:rPr>
          <w:rFonts w:ascii="Aptos" w:hAnsi="Aptos"/>
          <w:b/>
          <w:sz w:val="24"/>
          <w:szCs w:val="24"/>
        </w:rPr>
        <w:t xml:space="preserve">APPROVE </w:t>
      </w:r>
      <w:r w:rsidRPr="00874707">
        <w:rPr>
          <w:rFonts w:ascii="Aptos" w:hAnsi="Aptos"/>
          <w:sz w:val="24"/>
          <w:szCs w:val="24"/>
        </w:rPr>
        <w:t xml:space="preserve">the proposal to modify the language of Sections 2.02, 4.04.03.d, Table 4.04A Footnote 1., </w:t>
      </w:r>
      <w:r>
        <w:rPr>
          <w:rFonts w:ascii="Aptos" w:hAnsi="Aptos"/>
          <w:sz w:val="24"/>
          <w:szCs w:val="24"/>
        </w:rPr>
        <w:t xml:space="preserve">and Section </w:t>
      </w:r>
      <w:r w:rsidRPr="00874707">
        <w:rPr>
          <w:rFonts w:ascii="Aptos" w:hAnsi="Aptos"/>
          <w:sz w:val="24"/>
          <w:szCs w:val="24"/>
        </w:rPr>
        <w:t xml:space="preserve">6.03.01.a.2, 6.09.01.a.1 of the Coventry Zoning Regulations concerning two-family dwellings with the finding that the change </w:t>
      </w:r>
      <w:r w:rsidRPr="00874707">
        <w:rPr>
          <w:rFonts w:ascii="Aptos" w:hAnsi="Aptos"/>
          <w:b/>
          <w:bCs/>
          <w:sz w:val="24"/>
          <w:szCs w:val="24"/>
        </w:rPr>
        <w:t>is consistent</w:t>
      </w:r>
      <w:r w:rsidRPr="00874707">
        <w:rPr>
          <w:rFonts w:ascii="Aptos" w:hAnsi="Aptos"/>
          <w:sz w:val="24"/>
          <w:szCs w:val="24"/>
        </w:rPr>
        <w:t xml:space="preserve"> with the Plan of Conservation and Development 2020 and will not be detrimental to the health and the general welfare of the community </w:t>
      </w:r>
      <w:r w:rsidRPr="00B63D57">
        <w:rPr>
          <w:rFonts w:ascii="Aptos" w:hAnsi="Aptos"/>
          <w:b/>
          <w:bCs/>
          <w:sz w:val="24"/>
          <w:szCs w:val="24"/>
        </w:rPr>
        <w:t>for the following reason(s):</w:t>
      </w:r>
    </w:p>
    <w:p w14:paraId="5B0C90DF" w14:textId="77777777" w:rsidR="00C2487F" w:rsidRPr="00B63D57" w:rsidRDefault="00C2487F" w:rsidP="00C2487F">
      <w:pPr>
        <w:ind w:left="1440"/>
        <w:rPr>
          <w:rFonts w:ascii="Aptos" w:hAnsi="Aptos"/>
          <w:b/>
          <w:bCs/>
          <w:sz w:val="24"/>
          <w:szCs w:val="24"/>
        </w:rPr>
      </w:pPr>
    </w:p>
    <w:p w14:paraId="0C1EAFC1" w14:textId="77777777" w:rsidR="00C2487F" w:rsidRPr="00B63D57" w:rsidRDefault="00C2487F" w:rsidP="00C2487F">
      <w:pPr>
        <w:ind w:left="1440"/>
        <w:rPr>
          <w:rFonts w:ascii="Aptos" w:hAnsi="Aptos"/>
          <w:sz w:val="24"/>
          <w:szCs w:val="24"/>
          <w:u w:val="single"/>
        </w:rPr>
      </w:pPr>
      <w:r w:rsidRPr="00B63D57">
        <w:rPr>
          <w:rFonts w:ascii="Aptos" w:hAnsi="Aptos"/>
          <w:sz w:val="24"/>
          <w:szCs w:val="24"/>
          <w:u w:val="single"/>
        </w:rPr>
        <w:t>To be consistent with the goals of Coventry’s Affordable Housing Plan.</w:t>
      </w:r>
    </w:p>
    <w:p w14:paraId="10493271" w14:textId="77777777" w:rsidR="00C2487F" w:rsidRDefault="00C2487F" w:rsidP="00C2487F">
      <w:pPr>
        <w:ind w:left="1440"/>
        <w:rPr>
          <w:rFonts w:ascii="Aptos" w:hAnsi="Aptos"/>
          <w:sz w:val="24"/>
          <w:szCs w:val="24"/>
        </w:rPr>
      </w:pPr>
    </w:p>
    <w:p w14:paraId="6320DCC9" w14:textId="77777777" w:rsidR="00C2487F" w:rsidRPr="00256C7B" w:rsidRDefault="00C2487F" w:rsidP="00C2487F">
      <w:pPr>
        <w:ind w:left="1440"/>
        <w:rPr>
          <w:rFonts w:ascii="Aptos" w:hAnsi="Aptos"/>
          <w:b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S. Reviczky </w:t>
      </w:r>
      <w:r w:rsidRPr="00256C7B">
        <w:rPr>
          <w:rFonts w:ascii="Aptos" w:hAnsi="Aptos"/>
          <w:b/>
          <w:sz w:val="24"/>
          <w:szCs w:val="24"/>
        </w:rPr>
        <w:t xml:space="preserve">SECONDED; MOTION CARRIED; </w:t>
      </w:r>
      <w:r>
        <w:rPr>
          <w:rFonts w:ascii="Aptos" w:hAnsi="Aptos"/>
          <w:b/>
          <w:sz w:val="24"/>
          <w:szCs w:val="24"/>
        </w:rPr>
        <w:t>5</w:t>
      </w:r>
      <w:r w:rsidRPr="00256C7B">
        <w:rPr>
          <w:rFonts w:ascii="Aptos" w:hAnsi="Aptos"/>
          <w:b/>
          <w:sz w:val="24"/>
          <w:szCs w:val="24"/>
        </w:rPr>
        <w:t>:</w:t>
      </w:r>
      <w:r>
        <w:rPr>
          <w:rFonts w:ascii="Aptos" w:hAnsi="Aptos"/>
          <w:b/>
          <w:sz w:val="24"/>
          <w:szCs w:val="24"/>
        </w:rPr>
        <w:t>0</w:t>
      </w:r>
      <w:r w:rsidRPr="00256C7B">
        <w:rPr>
          <w:rFonts w:ascii="Aptos" w:hAnsi="Aptos"/>
          <w:b/>
          <w:sz w:val="24"/>
          <w:szCs w:val="24"/>
        </w:rPr>
        <w:t>:</w:t>
      </w:r>
      <w:r>
        <w:rPr>
          <w:rFonts w:ascii="Aptos" w:hAnsi="Aptos"/>
          <w:b/>
          <w:sz w:val="24"/>
          <w:szCs w:val="24"/>
        </w:rPr>
        <w:t>0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73"/>
        <w:gridCol w:w="4164"/>
      </w:tblGrid>
      <w:tr w:rsidR="00C2487F" w14:paraId="188FAE64" w14:textId="77777777" w:rsidTr="00562CAB">
        <w:trPr>
          <w:trHeight w:val="303"/>
        </w:trPr>
        <w:tc>
          <w:tcPr>
            <w:tcW w:w="719" w:type="dxa"/>
          </w:tcPr>
          <w:p w14:paraId="7EC2ECA6" w14:textId="77777777" w:rsidR="00C2487F" w:rsidRPr="0007204E" w:rsidRDefault="00C2487F" w:rsidP="00562CAB">
            <w:pPr>
              <w:rPr>
                <w:rFonts w:ascii="Aptos" w:hAnsi="Aptos"/>
                <w:bCs/>
                <w:sz w:val="20"/>
                <w:szCs w:val="20"/>
              </w:rPr>
            </w:pPr>
            <w:r w:rsidRPr="0007204E">
              <w:rPr>
                <w:rFonts w:ascii="Aptos" w:hAnsi="Aptos"/>
                <w:bCs/>
                <w:sz w:val="20"/>
                <w:szCs w:val="20"/>
              </w:rPr>
              <w:lastRenderedPageBreak/>
              <w:t>Yea</w:t>
            </w:r>
          </w:p>
        </w:tc>
        <w:tc>
          <w:tcPr>
            <w:tcW w:w="4164" w:type="dxa"/>
          </w:tcPr>
          <w:p w14:paraId="16FD9026" w14:textId="77777777" w:rsidR="00C2487F" w:rsidRPr="0007204E" w:rsidRDefault="00C2487F" w:rsidP="00562CAB">
            <w:pPr>
              <w:rPr>
                <w:rFonts w:ascii="Aptos" w:hAnsi="Aptos"/>
                <w:b/>
                <w:sz w:val="20"/>
                <w:szCs w:val="20"/>
              </w:rPr>
            </w:pPr>
            <w:r w:rsidRPr="00CA65F3">
              <w:rPr>
                <w:rFonts w:ascii="Aptos" w:hAnsi="Aptos"/>
                <w:bCs/>
                <w:sz w:val="20"/>
                <w:szCs w:val="20"/>
              </w:rPr>
              <w:t xml:space="preserve">DiPisa, Pollansky, </w:t>
            </w:r>
            <w:r>
              <w:rPr>
                <w:rFonts w:ascii="Aptos" w:hAnsi="Aptos"/>
                <w:bCs/>
                <w:sz w:val="20"/>
                <w:szCs w:val="20"/>
              </w:rPr>
              <w:t>Krider</w:t>
            </w:r>
            <w:r w:rsidRPr="00CA65F3">
              <w:rPr>
                <w:rFonts w:ascii="Aptos" w:hAnsi="Aptos"/>
                <w:bCs/>
                <w:sz w:val="20"/>
                <w:szCs w:val="20"/>
              </w:rPr>
              <w:t>, Thomas</w:t>
            </w:r>
            <w:r>
              <w:rPr>
                <w:rFonts w:ascii="Aptos" w:hAnsi="Aptos"/>
                <w:bCs/>
                <w:sz w:val="20"/>
                <w:szCs w:val="20"/>
              </w:rPr>
              <w:t>, Reviczky</w:t>
            </w:r>
          </w:p>
        </w:tc>
      </w:tr>
      <w:tr w:rsidR="00C2487F" w14:paraId="3187335A" w14:textId="77777777" w:rsidTr="00562CAB">
        <w:trPr>
          <w:trHeight w:val="303"/>
        </w:trPr>
        <w:tc>
          <w:tcPr>
            <w:tcW w:w="719" w:type="dxa"/>
          </w:tcPr>
          <w:p w14:paraId="5B21E8BA" w14:textId="77777777" w:rsidR="00C2487F" w:rsidRPr="0007204E" w:rsidRDefault="00C2487F" w:rsidP="00562CAB">
            <w:pPr>
              <w:rPr>
                <w:rFonts w:ascii="Aptos" w:hAnsi="Aptos"/>
                <w:bCs/>
                <w:sz w:val="20"/>
                <w:szCs w:val="20"/>
              </w:rPr>
            </w:pPr>
            <w:r w:rsidRPr="0007204E">
              <w:rPr>
                <w:rFonts w:ascii="Aptos" w:hAnsi="Aptos"/>
                <w:bCs/>
                <w:sz w:val="20"/>
                <w:szCs w:val="20"/>
              </w:rPr>
              <w:t>Nay</w:t>
            </w:r>
          </w:p>
        </w:tc>
        <w:tc>
          <w:tcPr>
            <w:tcW w:w="4164" w:type="dxa"/>
          </w:tcPr>
          <w:p w14:paraId="3EE9FC77" w14:textId="77777777" w:rsidR="00C2487F" w:rsidRPr="00B63D57" w:rsidRDefault="00C2487F" w:rsidP="00562CAB">
            <w:pPr>
              <w:rPr>
                <w:rFonts w:ascii="Aptos" w:hAnsi="Aptos"/>
                <w:bCs/>
                <w:sz w:val="20"/>
                <w:szCs w:val="20"/>
              </w:rPr>
            </w:pPr>
            <w:r>
              <w:rPr>
                <w:rFonts w:ascii="Aptos" w:hAnsi="Aptos"/>
                <w:bCs/>
                <w:sz w:val="20"/>
                <w:szCs w:val="20"/>
              </w:rPr>
              <w:t>0</w:t>
            </w:r>
          </w:p>
        </w:tc>
      </w:tr>
      <w:tr w:rsidR="00C2487F" w14:paraId="28192E12" w14:textId="77777777" w:rsidTr="00562CAB">
        <w:trPr>
          <w:trHeight w:val="303"/>
        </w:trPr>
        <w:tc>
          <w:tcPr>
            <w:tcW w:w="719" w:type="dxa"/>
          </w:tcPr>
          <w:p w14:paraId="2AC9E088" w14:textId="77777777" w:rsidR="00C2487F" w:rsidRPr="0007204E" w:rsidRDefault="00C2487F" w:rsidP="00562CAB">
            <w:pPr>
              <w:rPr>
                <w:rFonts w:ascii="Aptos" w:hAnsi="Aptos"/>
                <w:bCs/>
                <w:sz w:val="20"/>
                <w:szCs w:val="20"/>
              </w:rPr>
            </w:pPr>
            <w:r w:rsidRPr="0007204E">
              <w:rPr>
                <w:rFonts w:ascii="Aptos" w:hAnsi="Aptos"/>
                <w:bCs/>
                <w:sz w:val="20"/>
                <w:szCs w:val="20"/>
              </w:rPr>
              <w:t>Abstain</w:t>
            </w:r>
          </w:p>
        </w:tc>
        <w:tc>
          <w:tcPr>
            <w:tcW w:w="4164" w:type="dxa"/>
          </w:tcPr>
          <w:p w14:paraId="1DB79D45" w14:textId="77777777" w:rsidR="00C2487F" w:rsidRPr="00B63D57" w:rsidRDefault="00C2487F" w:rsidP="00562CAB">
            <w:pPr>
              <w:rPr>
                <w:rFonts w:ascii="Aptos" w:hAnsi="Aptos"/>
                <w:bCs/>
                <w:sz w:val="20"/>
                <w:szCs w:val="20"/>
              </w:rPr>
            </w:pPr>
            <w:r>
              <w:rPr>
                <w:rFonts w:ascii="Aptos" w:hAnsi="Aptos"/>
                <w:bCs/>
                <w:sz w:val="20"/>
                <w:szCs w:val="20"/>
              </w:rPr>
              <w:t>0</w:t>
            </w:r>
          </w:p>
        </w:tc>
      </w:tr>
    </w:tbl>
    <w:p w14:paraId="00000028" w14:textId="77777777" w:rsidR="008675B0" w:rsidRDefault="008675B0">
      <w:pPr>
        <w:rPr>
          <w:rFonts w:ascii="Aptos" w:hAnsi="Aptos"/>
          <w:sz w:val="24"/>
          <w:szCs w:val="24"/>
        </w:rPr>
      </w:pPr>
    </w:p>
    <w:p w14:paraId="6D278B3B" w14:textId="5BE65526" w:rsidR="00072A0E" w:rsidRPr="00982439" w:rsidRDefault="00982439" w:rsidP="00982439">
      <w:pPr>
        <w:pStyle w:val="ListParagraph"/>
        <w:numPr>
          <w:ilvl w:val="0"/>
          <w:numId w:val="6"/>
        </w:numPr>
        <w:rPr>
          <w:rFonts w:ascii="Aptos" w:hAnsi="Aptos"/>
          <w:sz w:val="24"/>
          <w:szCs w:val="24"/>
        </w:rPr>
      </w:pPr>
      <w:r w:rsidRPr="00982439">
        <w:rPr>
          <w:rFonts w:ascii="Aptos" w:hAnsi="Aptos"/>
          <w:b/>
          <w:bCs/>
          <w:sz w:val="28"/>
          <w:szCs w:val="28"/>
          <w:lang w:val="en-US"/>
        </w:rPr>
        <w:t>PZC-25-17</w:t>
      </w:r>
      <w:r w:rsidRPr="00982439">
        <w:rPr>
          <w:rFonts w:ascii="Aptos" w:hAnsi="Aptos"/>
          <w:b/>
          <w:bCs/>
          <w:sz w:val="24"/>
          <w:szCs w:val="24"/>
          <w:lang w:val="en-US"/>
        </w:rPr>
        <w:t xml:space="preserve"> </w:t>
      </w:r>
      <w:r w:rsidRPr="00982439">
        <w:rPr>
          <w:rFonts w:ascii="Aptos" w:hAnsi="Aptos"/>
          <w:sz w:val="24"/>
          <w:szCs w:val="24"/>
          <w:lang w:val="en-US"/>
        </w:rPr>
        <w:t>– Special Permit for the extension or enlargement of a non-conforming use – exception for long-established uses (Sec.5.07.</w:t>
      </w:r>
      <w:proofErr w:type="gramStart"/>
      <w:r w:rsidRPr="00982439">
        <w:rPr>
          <w:rFonts w:ascii="Aptos" w:hAnsi="Aptos"/>
          <w:sz w:val="24"/>
          <w:szCs w:val="24"/>
          <w:lang w:val="en-US"/>
        </w:rPr>
        <w:t>03.b</w:t>
      </w:r>
      <w:proofErr w:type="gramEnd"/>
      <w:r w:rsidRPr="00982439">
        <w:rPr>
          <w:rFonts w:ascii="Aptos" w:hAnsi="Aptos"/>
          <w:sz w:val="24"/>
          <w:szCs w:val="24"/>
          <w:lang w:val="en-US"/>
        </w:rPr>
        <w:t>) and farm including retail nursery or greenhouse (Sec. 6.05.02.b) on 2.99 acres at 89 Flanders Road in the R/A Zone, Applicant/Owner: Joshua Beebe (Tardif Farm).</w:t>
      </w:r>
    </w:p>
    <w:p w14:paraId="258E8156" w14:textId="77777777" w:rsidR="00982439" w:rsidRDefault="00982439" w:rsidP="00982439">
      <w:pPr>
        <w:pStyle w:val="ListParagraph"/>
        <w:ind w:left="1080"/>
        <w:rPr>
          <w:rFonts w:ascii="Aptos" w:hAnsi="Aptos"/>
          <w:b/>
          <w:bCs/>
          <w:sz w:val="28"/>
          <w:szCs w:val="28"/>
          <w:lang w:val="en-US"/>
        </w:rPr>
      </w:pPr>
    </w:p>
    <w:p w14:paraId="30E68ADF" w14:textId="29E9A4B4" w:rsidR="00982439" w:rsidRDefault="000F0D3C" w:rsidP="00794E77">
      <w:pPr>
        <w:pStyle w:val="ListParagraph"/>
        <w:numPr>
          <w:ilvl w:val="0"/>
          <w:numId w:val="18"/>
        </w:numPr>
        <w:rPr>
          <w:rFonts w:ascii="Aptos" w:hAnsi="Aptos"/>
          <w:sz w:val="24"/>
          <w:szCs w:val="24"/>
          <w:lang w:val="en-US"/>
        </w:rPr>
      </w:pPr>
      <w:r>
        <w:rPr>
          <w:rFonts w:ascii="Aptos" w:hAnsi="Aptos"/>
          <w:sz w:val="24"/>
          <w:szCs w:val="24"/>
          <w:lang w:val="en-US"/>
        </w:rPr>
        <w:t xml:space="preserve">The Commission acknowledges application PZC-25-17. A public hearing is scheduled for December 8, 2025, at 7 PM. </w:t>
      </w:r>
    </w:p>
    <w:p w14:paraId="7804D1CF" w14:textId="77777777" w:rsidR="000F0D3C" w:rsidRDefault="000F0D3C" w:rsidP="00982439">
      <w:pPr>
        <w:pStyle w:val="ListParagraph"/>
        <w:ind w:left="1080"/>
        <w:rPr>
          <w:rFonts w:ascii="Aptos" w:hAnsi="Aptos"/>
          <w:sz w:val="24"/>
          <w:szCs w:val="24"/>
          <w:lang w:val="en-US"/>
        </w:rPr>
      </w:pPr>
    </w:p>
    <w:p w14:paraId="218DE277" w14:textId="6460AF75" w:rsidR="000F0D3C" w:rsidRDefault="000F0D3C" w:rsidP="00794E77">
      <w:pPr>
        <w:pStyle w:val="ListParagraph"/>
        <w:numPr>
          <w:ilvl w:val="0"/>
          <w:numId w:val="18"/>
        </w:numPr>
        <w:rPr>
          <w:rFonts w:ascii="Aptos" w:hAnsi="Aptos"/>
          <w:sz w:val="24"/>
          <w:szCs w:val="24"/>
          <w:lang w:val="en-US"/>
        </w:rPr>
      </w:pPr>
      <w:r>
        <w:rPr>
          <w:rFonts w:ascii="Aptos" w:hAnsi="Aptos"/>
          <w:sz w:val="24"/>
          <w:szCs w:val="24"/>
          <w:lang w:val="en-US"/>
        </w:rPr>
        <w:t>Coventry’s Zoning Regulations Section 7.03 – Procedures for Special Permits, do not require abutting properties to be notified of the public hearing however</w:t>
      </w:r>
      <w:r w:rsidR="00794E77">
        <w:rPr>
          <w:rFonts w:ascii="Aptos" w:hAnsi="Aptos"/>
          <w:sz w:val="24"/>
          <w:szCs w:val="24"/>
          <w:lang w:val="en-US"/>
        </w:rPr>
        <w:t>,</w:t>
      </w:r>
      <w:r>
        <w:rPr>
          <w:rFonts w:ascii="Aptos" w:hAnsi="Aptos"/>
          <w:sz w:val="24"/>
          <w:szCs w:val="24"/>
          <w:lang w:val="en-US"/>
        </w:rPr>
        <w:t xml:space="preserve"> the Land Use Office strongly advises the applicant to notify neighboring abutters.</w:t>
      </w:r>
    </w:p>
    <w:p w14:paraId="5B9FCB1A" w14:textId="77777777" w:rsidR="00982439" w:rsidRPr="00982439" w:rsidRDefault="00982439" w:rsidP="00982439">
      <w:pPr>
        <w:pStyle w:val="ListParagraph"/>
        <w:ind w:left="1080"/>
        <w:rPr>
          <w:rFonts w:ascii="Aptos" w:hAnsi="Aptos"/>
          <w:sz w:val="24"/>
          <w:szCs w:val="24"/>
        </w:rPr>
      </w:pPr>
    </w:p>
    <w:p w14:paraId="4864E2A0" w14:textId="77777777" w:rsidR="00072A0E" w:rsidRPr="00256C7B" w:rsidRDefault="00072A0E">
      <w:pPr>
        <w:rPr>
          <w:rFonts w:ascii="Aptos" w:hAnsi="Aptos"/>
          <w:sz w:val="24"/>
          <w:szCs w:val="24"/>
        </w:rPr>
      </w:pPr>
    </w:p>
    <w:p w14:paraId="00000029" w14:textId="4EA3E83A" w:rsidR="008675B0" w:rsidRPr="00256C7B" w:rsidRDefault="00AE0642">
      <w:pPr>
        <w:numPr>
          <w:ilvl w:val="0"/>
          <w:numId w:val="1"/>
        </w:numPr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>NEW</w:t>
      </w:r>
      <w:r w:rsidRPr="00256C7B">
        <w:rPr>
          <w:rFonts w:ascii="Aptos" w:hAnsi="Aptos"/>
          <w:b/>
          <w:sz w:val="24"/>
          <w:szCs w:val="24"/>
        </w:rPr>
        <w:t xml:space="preserve"> BUSINESS:</w:t>
      </w:r>
    </w:p>
    <w:p w14:paraId="0000002B" w14:textId="566F1C23" w:rsidR="008675B0" w:rsidRPr="00396196" w:rsidRDefault="00982439" w:rsidP="00991242">
      <w:pPr>
        <w:pStyle w:val="ListParagraph"/>
        <w:numPr>
          <w:ilvl w:val="0"/>
          <w:numId w:val="7"/>
        </w:numPr>
        <w:rPr>
          <w:rFonts w:ascii="Aptos" w:hAnsi="Aptos"/>
          <w:sz w:val="24"/>
          <w:szCs w:val="24"/>
        </w:rPr>
      </w:pPr>
      <w:r w:rsidRPr="00396196">
        <w:rPr>
          <w:rFonts w:ascii="Aptos" w:hAnsi="Aptos"/>
          <w:b/>
          <w:bCs/>
          <w:sz w:val="28"/>
          <w:szCs w:val="28"/>
        </w:rPr>
        <w:t>Discussion of Sec. 5.13</w:t>
      </w:r>
      <w:r w:rsidRPr="00396196">
        <w:rPr>
          <w:rFonts w:ascii="Aptos" w:hAnsi="Aptos"/>
          <w:sz w:val="24"/>
          <w:szCs w:val="24"/>
        </w:rPr>
        <w:t>– Design Apartment/Condominium Developments</w:t>
      </w:r>
    </w:p>
    <w:p w14:paraId="1FA3176E" w14:textId="77777777" w:rsidR="00A7027A" w:rsidRDefault="00A7027A">
      <w:pPr>
        <w:ind w:left="1440"/>
        <w:rPr>
          <w:rFonts w:ascii="Aptos" w:hAnsi="Aptos"/>
          <w:sz w:val="24"/>
          <w:szCs w:val="24"/>
        </w:rPr>
      </w:pPr>
    </w:p>
    <w:p w14:paraId="13EBAE7C" w14:textId="118B3E3F" w:rsidR="00A7027A" w:rsidRPr="004B4127" w:rsidRDefault="00A94794" w:rsidP="00A7027A">
      <w:pPr>
        <w:ind w:left="1440"/>
        <w:rPr>
          <w:rFonts w:ascii="Aptos" w:hAnsi="Aptos"/>
          <w:b/>
          <w:bCs/>
          <w:sz w:val="24"/>
          <w:szCs w:val="24"/>
          <w:lang w:val="en-US"/>
        </w:rPr>
      </w:pPr>
      <w:r w:rsidRPr="004B4127">
        <w:rPr>
          <w:rFonts w:ascii="Aptos" w:hAnsi="Aptos"/>
          <w:b/>
          <w:bCs/>
          <w:sz w:val="24"/>
          <w:szCs w:val="24"/>
          <w:lang w:val="en-US"/>
        </w:rPr>
        <w:t>Purpose</w:t>
      </w:r>
      <w:r w:rsidR="0002639C">
        <w:rPr>
          <w:rFonts w:ascii="Aptos" w:hAnsi="Aptos"/>
          <w:b/>
          <w:bCs/>
          <w:sz w:val="24"/>
          <w:szCs w:val="24"/>
          <w:lang w:val="en-US"/>
        </w:rPr>
        <w:t xml:space="preserve"> &amp; Intent</w:t>
      </w:r>
      <w:r w:rsidR="00A7027A" w:rsidRPr="004B4127">
        <w:rPr>
          <w:rFonts w:ascii="Aptos" w:hAnsi="Aptos"/>
          <w:b/>
          <w:bCs/>
          <w:sz w:val="24"/>
          <w:szCs w:val="24"/>
          <w:lang w:val="en-US"/>
        </w:rPr>
        <w:t>:</w:t>
      </w:r>
    </w:p>
    <w:p w14:paraId="4A9EA7B9" w14:textId="77777777" w:rsidR="0002639C" w:rsidRDefault="00A94794" w:rsidP="00A7027A">
      <w:pPr>
        <w:ind w:left="1440"/>
        <w:rPr>
          <w:rFonts w:ascii="Aptos" w:hAnsi="Aptos"/>
          <w:sz w:val="24"/>
          <w:szCs w:val="24"/>
          <w:lang w:val="en-US"/>
        </w:rPr>
      </w:pPr>
      <w:r w:rsidRPr="004B4127">
        <w:rPr>
          <w:rFonts w:ascii="Aptos" w:hAnsi="Aptos"/>
          <w:sz w:val="24"/>
          <w:szCs w:val="24"/>
          <w:lang w:val="en-US"/>
        </w:rPr>
        <w:t xml:space="preserve">D. Pollansky stated </w:t>
      </w:r>
      <w:r w:rsidR="004B4127" w:rsidRPr="004B4127">
        <w:rPr>
          <w:rFonts w:ascii="Aptos" w:hAnsi="Aptos"/>
          <w:sz w:val="24"/>
          <w:szCs w:val="24"/>
          <w:lang w:val="en-US"/>
        </w:rPr>
        <w:t xml:space="preserve">the discussion will </w:t>
      </w:r>
      <w:r w:rsidR="004B4127" w:rsidRPr="00991242">
        <w:rPr>
          <w:rFonts w:ascii="Aptos" w:hAnsi="Aptos"/>
          <w:b/>
          <w:bCs/>
          <w:sz w:val="24"/>
          <w:szCs w:val="24"/>
          <w:lang w:val="en-US"/>
        </w:rPr>
        <w:t>address identified inconsistencies</w:t>
      </w:r>
      <w:r w:rsidR="004B4127" w:rsidRPr="004B4127">
        <w:rPr>
          <w:rFonts w:ascii="Aptos" w:hAnsi="Aptos"/>
          <w:sz w:val="24"/>
          <w:szCs w:val="24"/>
          <w:lang w:val="en-US"/>
        </w:rPr>
        <w:t xml:space="preserve"> with Section 5.13 of the Coventry Zoning Regulations. </w:t>
      </w:r>
      <w:r w:rsidR="00CA37AD">
        <w:rPr>
          <w:rFonts w:ascii="Aptos" w:hAnsi="Aptos"/>
          <w:sz w:val="24"/>
          <w:szCs w:val="24"/>
          <w:lang w:val="en-US"/>
        </w:rPr>
        <w:t xml:space="preserve">She further stated that the Town of Coventry </w:t>
      </w:r>
      <w:r w:rsidR="00CA37AD" w:rsidRPr="00991242">
        <w:rPr>
          <w:rFonts w:ascii="Aptos" w:hAnsi="Aptos"/>
          <w:b/>
          <w:bCs/>
          <w:sz w:val="24"/>
          <w:szCs w:val="24"/>
          <w:lang w:val="en-US"/>
        </w:rPr>
        <w:t>does not have a lot of this type of development.</w:t>
      </w:r>
      <w:r w:rsidR="00CA37AD">
        <w:rPr>
          <w:rFonts w:ascii="Aptos" w:hAnsi="Aptos"/>
          <w:sz w:val="24"/>
          <w:szCs w:val="24"/>
          <w:lang w:val="en-US"/>
        </w:rPr>
        <w:t xml:space="preserve"> A </w:t>
      </w:r>
      <w:r w:rsidR="00CA37AD" w:rsidRPr="00991242">
        <w:rPr>
          <w:rFonts w:ascii="Aptos" w:hAnsi="Aptos"/>
          <w:b/>
          <w:bCs/>
          <w:sz w:val="24"/>
          <w:szCs w:val="24"/>
          <w:lang w:val="en-US"/>
        </w:rPr>
        <w:t>recent application</w:t>
      </w:r>
      <w:r w:rsidR="00CA37AD">
        <w:rPr>
          <w:rFonts w:ascii="Aptos" w:hAnsi="Aptos"/>
          <w:sz w:val="24"/>
          <w:szCs w:val="24"/>
          <w:lang w:val="en-US"/>
        </w:rPr>
        <w:t xml:space="preserve"> before the Commission identified contradicting language.</w:t>
      </w:r>
      <w:r w:rsidR="0002639C">
        <w:rPr>
          <w:rFonts w:ascii="Aptos" w:hAnsi="Aptos"/>
          <w:sz w:val="24"/>
          <w:szCs w:val="24"/>
          <w:lang w:val="en-US"/>
        </w:rPr>
        <w:t xml:space="preserve"> </w:t>
      </w:r>
    </w:p>
    <w:p w14:paraId="51AD8AAF" w14:textId="77777777" w:rsidR="0002639C" w:rsidRDefault="0002639C" w:rsidP="00A7027A">
      <w:pPr>
        <w:ind w:left="1440"/>
        <w:rPr>
          <w:rFonts w:ascii="Aptos" w:hAnsi="Aptos"/>
          <w:sz w:val="24"/>
          <w:szCs w:val="24"/>
          <w:lang w:val="en-US"/>
        </w:rPr>
      </w:pPr>
    </w:p>
    <w:p w14:paraId="340B503F" w14:textId="43954CBB" w:rsidR="00A94794" w:rsidRPr="004B4127" w:rsidRDefault="0002639C" w:rsidP="00A7027A">
      <w:pPr>
        <w:ind w:left="1440"/>
        <w:rPr>
          <w:rFonts w:ascii="Aptos" w:hAnsi="Aptos"/>
          <w:sz w:val="24"/>
          <w:szCs w:val="24"/>
          <w:lang w:val="en-US"/>
        </w:rPr>
      </w:pPr>
      <w:r>
        <w:rPr>
          <w:rFonts w:ascii="Aptos" w:hAnsi="Aptos"/>
          <w:sz w:val="24"/>
          <w:szCs w:val="24"/>
          <w:lang w:val="en-US"/>
        </w:rPr>
        <w:t xml:space="preserve">The broader </w:t>
      </w:r>
      <w:r w:rsidRPr="00991242">
        <w:rPr>
          <w:rFonts w:ascii="Aptos" w:hAnsi="Aptos"/>
          <w:b/>
          <w:bCs/>
          <w:sz w:val="24"/>
          <w:szCs w:val="24"/>
          <w:lang w:val="en-US"/>
        </w:rPr>
        <w:t>conversation is not solely for one applicant</w:t>
      </w:r>
      <w:r>
        <w:rPr>
          <w:rFonts w:ascii="Aptos" w:hAnsi="Aptos"/>
          <w:sz w:val="24"/>
          <w:szCs w:val="24"/>
          <w:lang w:val="en-US"/>
        </w:rPr>
        <w:t xml:space="preserve"> or proposed project but to </w:t>
      </w:r>
      <w:r w:rsidRPr="00991242">
        <w:rPr>
          <w:rFonts w:ascii="Aptos" w:hAnsi="Aptos"/>
          <w:b/>
          <w:bCs/>
          <w:sz w:val="24"/>
          <w:szCs w:val="24"/>
          <w:lang w:val="en-US"/>
        </w:rPr>
        <w:t>align the language with harmonious intent to capture the spirit of Coventy’s guiding principles</w:t>
      </w:r>
      <w:r>
        <w:rPr>
          <w:rFonts w:ascii="Aptos" w:hAnsi="Aptos"/>
          <w:sz w:val="24"/>
          <w:szCs w:val="24"/>
          <w:lang w:val="en-US"/>
        </w:rPr>
        <w:t xml:space="preserve"> set forth in the Plan of Conversation and Development, and the Affordable Housing Plan. </w:t>
      </w:r>
    </w:p>
    <w:p w14:paraId="5BDA0443" w14:textId="77777777" w:rsidR="004B4127" w:rsidRDefault="004B4127" w:rsidP="00A7027A">
      <w:pPr>
        <w:ind w:left="1440"/>
        <w:rPr>
          <w:rFonts w:ascii="Aptos" w:hAnsi="Aptos"/>
          <w:b/>
          <w:bCs/>
          <w:sz w:val="24"/>
          <w:szCs w:val="24"/>
          <w:highlight w:val="yellow"/>
          <w:lang w:val="en-US"/>
        </w:rPr>
      </w:pPr>
    </w:p>
    <w:p w14:paraId="069D7158" w14:textId="77777777" w:rsidR="006050DA" w:rsidRDefault="006050DA" w:rsidP="006050DA">
      <w:pPr>
        <w:rPr>
          <w:rFonts w:ascii="Aptos" w:hAnsi="Aptos"/>
          <w:b/>
          <w:bCs/>
          <w:sz w:val="24"/>
          <w:szCs w:val="24"/>
          <w:lang w:val="en-US"/>
        </w:rPr>
      </w:pPr>
    </w:p>
    <w:p w14:paraId="5A30BA3A" w14:textId="31A0F32A" w:rsidR="004B4127" w:rsidRPr="0002639C" w:rsidRDefault="004B4127" w:rsidP="0002639C">
      <w:pPr>
        <w:ind w:left="1440"/>
        <w:rPr>
          <w:rFonts w:ascii="Aptos" w:hAnsi="Aptos"/>
          <w:b/>
          <w:bCs/>
          <w:sz w:val="24"/>
          <w:szCs w:val="24"/>
          <w:lang w:val="en-US"/>
        </w:rPr>
      </w:pPr>
      <w:r w:rsidRPr="004B4127">
        <w:rPr>
          <w:rFonts w:ascii="Aptos" w:hAnsi="Aptos"/>
          <w:b/>
          <w:bCs/>
          <w:sz w:val="24"/>
          <w:szCs w:val="24"/>
          <w:lang w:val="en-US"/>
        </w:rPr>
        <w:t>Identified Inconsistencies/Issues:</w:t>
      </w:r>
    </w:p>
    <w:p w14:paraId="1ECCD61F" w14:textId="30A99395" w:rsidR="005825EA" w:rsidRPr="00106FC9" w:rsidRDefault="005825EA" w:rsidP="00106FC9">
      <w:pPr>
        <w:pStyle w:val="ListParagraph"/>
        <w:numPr>
          <w:ilvl w:val="0"/>
          <w:numId w:val="29"/>
        </w:numPr>
        <w:rPr>
          <w:rFonts w:ascii="Aptos" w:hAnsi="Aptos"/>
          <w:b/>
          <w:bCs/>
          <w:sz w:val="24"/>
          <w:szCs w:val="24"/>
          <w:lang w:val="en-US"/>
        </w:rPr>
      </w:pPr>
      <w:r w:rsidRPr="00106FC9">
        <w:rPr>
          <w:rFonts w:ascii="Aptos" w:hAnsi="Aptos"/>
          <w:b/>
          <w:bCs/>
          <w:sz w:val="24"/>
          <w:szCs w:val="24"/>
          <w:lang w:val="en-US"/>
        </w:rPr>
        <w:t>5.13.05 (a-p) – Additional Requirements, Subsection (b): Access Drives</w:t>
      </w:r>
    </w:p>
    <w:p w14:paraId="78696AAB" w14:textId="77777777" w:rsidR="00CA37AD" w:rsidRDefault="005825EA" w:rsidP="00106FC9">
      <w:pPr>
        <w:pStyle w:val="ListParagraph"/>
        <w:numPr>
          <w:ilvl w:val="0"/>
          <w:numId w:val="31"/>
        </w:numPr>
        <w:rPr>
          <w:rFonts w:ascii="Aptos" w:hAnsi="Aptos"/>
          <w:sz w:val="24"/>
          <w:szCs w:val="24"/>
          <w:lang w:val="en-US"/>
        </w:rPr>
      </w:pPr>
      <w:r>
        <w:rPr>
          <w:rFonts w:ascii="Aptos" w:hAnsi="Aptos"/>
          <w:sz w:val="24"/>
          <w:szCs w:val="24"/>
          <w:lang w:val="en-US"/>
        </w:rPr>
        <w:t xml:space="preserve">Review minimum standards, </w:t>
      </w:r>
      <w:r w:rsidR="00CA37AD">
        <w:rPr>
          <w:rFonts w:ascii="Aptos" w:hAnsi="Aptos"/>
          <w:sz w:val="24"/>
          <w:szCs w:val="24"/>
          <w:lang w:val="en-US"/>
        </w:rPr>
        <w:t xml:space="preserve">and </w:t>
      </w:r>
    </w:p>
    <w:p w14:paraId="61EBE150" w14:textId="77777777" w:rsidR="00106FC9" w:rsidRDefault="00CA37AD" w:rsidP="00106FC9">
      <w:pPr>
        <w:pStyle w:val="ListParagraph"/>
        <w:numPr>
          <w:ilvl w:val="0"/>
          <w:numId w:val="31"/>
        </w:numPr>
        <w:rPr>
          <w:rFonts w:ascii="Aptos" w:hAnsi="Aptos"/>
          <w:sz w:val="24"/>
          <w:szCs w:val="24"/>
          <w:lang w:val="en-US"/>
        </w:rPr>
      </w:pPr>
      <w:r>
        <w:rPr>
          <w:rFonts w:ascii="Aptos" w:hAnsi="Aptos"/>
          <w:sz w:val="24"/>
          <w:szCs w:val="24"/>
          <w:lang w:val="en-US"/>
        </w:rPr>
        <w:t xml:space="preserve">Language </w:t>
      </w:r>
      <w:r w:rsidR="0002639C">
        <w:rPr>
          <w:rFonts w:ascii="Aptos" w:hAnsi="Aptos"/>
          <w:sz w:val="24"/>
          <w:szCs w:val="24"/>
          <w:lang w:val="en-US"/>
        </w:rPr>
        <w:t xml:space="preserve">identified </w:t>
      </w:r>
      <w:r>
        <w:rPr>
          <w:rFonts w:ascii="Aptos" w:hAnsi="Aptos"/>
          <w:sz w:val="24"/>
          <w:szCs w:val="24"/>
          <w:lang w:val="en-US"/>
        </w:rPr>
        <w:t>as “drainage easements”.</w:t>
      </w:r>
    </w:p>
    <w:p w14:paraId="3F9B9590" w14:textId="77777777" w:rsidR="00106FC9" w:rsidRDefault="00106FC9" w:rsidP="00106FC9">
      <w:pPr>
        <w:pStyle w:val="ListParagraph"/>
        <w:ind w:left="2520"/>
        <w:rPr>
          <w:rFonts w:ascii="Aptos" w:hAnsi="Aptos"/>
          <w:sz w:val="24"/>
          <w:szCs w:val="24"/>
          <w:lang w:val="en-US"/>
        </w:rPr>
      </w:pPr>
    </w:p>
    <w:p w14:paraId="6A9E4AFD" w14:textId="748F9664" w:rsidR="004B4127" w:rsidRPr="00106FC9" w:rsidRDefault="004B4127" w:rsidP="00106FC9">
      <w:pPr>
        <w:pStyle w:val="ListParagraph"/>
        <w:numPr>
          <w:ilvl w:val="0"/>
          <w:numId w:val="30"/>
        </w:numPr>
        <w:ind w:left="2160"/>
        <w:rPr>
          <w:rFonts w:ascii="Aptos" w:hAnsi="Aptos"/>
          <w:sz w:val="24"/>
          <w:szCs w:val="24"/>
          <w:lang w:val="en-US"/>
        </w:rPr>
      </w:pPr>
      <w:r w:rsidRPr="00106FC9">
        <w:rPr>
          <w:rFonts w:ascii="Aptos" w:hAnsi="Aptos"/>
          <w:b/>
          <w:bCs/>
          <w:sz w:val="24"/>
          <w:szCs w:val="24"/>
          <w:lang w:val="en-US"/>
        </w:rPr>
        <w:t>5.13.05</w:t>
      </w:r>
      <w:r w:rsidR="00AB7EDD" w:rsidRPr="00106FC9">
        <w:rPr>
          <w:rFonts w:ascii="Aptos" w:hAnsi="Aptos"/>
          <w:b/>
          <w:bCs/>
          <w:sz w:val="24"/>
          <w:szCs w:val="24"/>
          <w:lang w:val="en-US"/>
        </w:rPr>
        <w:t xml:space="preserve"> (a-p)</w:t>
      </w:r>
      <w:r w:rsidRPr="00106FC9">
        <w:rPr>
          <w:rFonts w:ascii="Aptos" w:hAnsi="Aptos"/>
          <w:b/>
          <w:bCs/>
          <w:sz w:val="24"/>
          <w:szCs w:val="24"/>
          <w:lang w:val="en-US"/>
        </w:rPr>
        <w:t xml:space="preserve"> – Additional Requirements, Subsection (</w:t>
      </w:r>
      <w:proofErr w:type="spellStart"/>
      <w:r w:rsidRPr="00106FC9">
        <w:rPr>
          <w:rFonts w:ascii="Aptos" w:hAnsi="Aptos"/>
          <w:b/>
          <w:bCs/>
          <w:sz w:val="24"/>
          <w:szCs w:val="24"/>
          <w:lang w:val="en-US"/>
        </w:rPr>
        <w:t>i</w:t>
      </w:r>
      <w:proofErr w:type="spellEnd"/>
      <w:r w:rsidRPr="00106FC9">
        <w:rPr>
          <w:rFonts w:ascii="Aptos" w:hAnsi="Aptos"/>
          <w:b/>
          <w:bCs/>
          <w:sz w:val="24"/>
          <w:szCs w:val="24"/>
          <w:lang w:val="en-US"/>
        </w:rPr>
        <w:t>): Conservation “Easements”</w:t>
      </w:r>
    </w:p>
    <w:p w14:paraId="48E1EF3D" w14:textId="04846047" w:rsidR="00EA19AB" w:rsidRDefault="00EA19AB" w:rsidP="00106FC9">
      <w:pPr>
        <w:pStyle w:val="ListParagraph"/>
        <w:numPr>
          <w:ilvl w:val="0"/>
          <w:numId w:val="32"/>
        </w:numPr>
        <w:rPr>
          <w:rFonts w:ascii="Aptos" w:hAnsi="Aptos"/>
          <w:sz w:val="24"/>
          <w:szCs w:val="24"/>
          <w:lang w:val="en-US"/>
        </w:rPr>
      </w:pPr>
      <w:r w:rsidRPr="00EA19AB">
        <w:rPr>
          <w:rFonts w:ascii="Aptos" w:hAnsi="Aptos"/>
          <w:b/>
          <w:bCs/>
          <w:sz w:val="24"/>
          <w:szCs w:val="24"/>
          <w:lang w:val="en-US"/>
        </w:rPr>
        <w:t>Contradicts with 5.13.04 (b)</w:t>
      </w:r>
      <w:r>
        <w:rPr>
          <w:rFonts w:ascii="Aptos" w:hAnsi="Aptos"/>
          <w:sz w:val="24"/>
          <w:szCs w:val="24"/>
          <w:lang w:val="en-US"/>
        </w:rPr>
        <w:t xml:space="preserve"> – the “appropriateness of adequate screening.” </w:t>
      </w:r>
    </w:p>
    <w:p w14:paraId="14B95762" w14:textId="5CDFC33A" w:rsidR="004B4127" w:rsidRPr="00AB7EDD" w:rsidRDefault="004B4127" w:rsidP="00106FC9">
      <w:pPr>
        <w:pStyle w:val="ListParagraph"/>
        <w:numPr>
          <w:ilvl w:val="0"/>
          <w:numId w:val="32"/>
        </w:numPr>
        <w:rPr>
          <w:rFonts w:ascii="Aptos" w:hAnsi="Aptos"/>
          <w:sz w:val="24"/>
          <w:szCs w:val="24"/>
          <w:lang w:val="en-US"/>
        </w:rPr>
      </w:pPr>
      <w:r w:rsidRPr="00AB7EDD">
        <w:rPr>
          <w:rFonts w:ascii="Aptos" w:hAnsi="Aptos"/>
          <w:sz w:val="24"/>
          <w:szCs w:val="24"/>
          <w:lang w:val="en-US"/>
        </w:rPr>
        <w:t xml:space="preserve">Would like the term </w:t>
      </w:r>
      <w:r w:rsidR="00EA19AB" w:rsidRPr="00EA19AB">
        <w:rPr>
          <w:rFonts w:ascii="Aptos" w:hAnsi="Aptos"/>
          <w:b/>
          <w:bCs/>
          <w:sz w:val="24"/>
          <w:szCs w:val="24"/>
          <w:lang w:val="en-US"/>
        </w:rPr>
        <w:t>“</w:t>
      </w:r>
      <w:r w:rsidRPr="00EA19AB">
        <w:rPr>
          <w:rFonts w:ascii="Aptos" w:hAnsi="Aptos"/>
          <w:b/>
          <w:bCs/>
          <w:sz w:val="24"/>
          <w:szCs w:val="24"/>
          <w:lang w:val="en-US"/>
        </w:rPr>
        <w:t>conservation easements”</w:t>
      </w:r>
      <w:r w:rsidRPr="00AB7EDD">
        <w:rPr>
          <w:rFonts w:ascii="Aptos" w:hAnsi="Aptos"/>
          <w:sz w:val="24"/>
          <w:szCs w:val="24"/>
          <w:lang w:val="en-US"/>
        </w:rPr>
        <w:t xml:space="preserve"> updated to </w:t>
      </w:r>
      <w:r w:rsidR="00AB7EDD" w:rsidRPr="00EA19AB">
        <w:rPr>
          <w:rFonts w:ascii="Aptos" w:hAnsi="Aptos"/>
          <w:b/>
          <w:bCs/>
          <w:sz w:val="24"/>
          <w:szCs w:val="24"/>
          <w:lang w:val="en-US"/>
        </w:rPr>
        <w:t xml:space="preserve">“vegetative </w:t>
      </w:r>
      <w:r w:rsidRPr="00EA19AB">
        <w:rPr>
          <w:rFonts w:ascii="Aptos" w:hAnsi="Aptos"/>
          <w:b/>
          <w:bCs/>
          <w:sz w:val="24"/>
          <w:szCs w:val="24"/>
          <w:lang w:val="en-US"/>
        </w:rPr>
        <w:t>buffers”</w:t>
      </w:r>
      <w:r w:rsidRPr="00AB7EDD">
        <w:rPr>
          <w:rFonts w:ascii="Aptos" w:hAnsi="Aptos"/>
          <w:sz w:val="24"/>
          <w:szCs w:val="24"/>
          <w:lang w:val="en-US"/>
        </w:rPr>
        <w:t>.</w:t>
      </w:r>
    </w:p>
    <w:p w14:paraId="285900B4" w14:textId="301F2216" w:rsidR="00AB7EDD" w:rsidRPr="00AB7EDD" w:rsidRDefault="004B4127" w:rsidP="00106FC9">
      <w:pPr>
        <w:pStyle w:val="ListParagraph"/>
        <w:numPr>
          <w:ilvl w:val="0"/>
          <w:numId w:val="32"/>
        </w:numPr>
        <w:rPr>
          <w:rFonts w:ascii="Aptos" w:hAnsi="Aptos"/>
          <w:sz w:val="24"/>
          <w:szCs w:val="24"/>
          <w:lang w:val="en-US"/>
        </w:rPr>
      </w:pPr>
      <w:r w:rsidRPr="00EA19AB">
        <w:rPr>
          <w:rFonts w:ascii="Aptos" w:hAnsi="Aptos"/>
          <w:b/>
          <w:bCs/>
          <w:sz w:val="24"/>
          <w:szCs w:val="24"/>
          <w:lang w:val="en-US"/>
        </w:rPr>
        <w:t>Define ‘</w:t>
      </w:r>
      <w:r w:rsidR="00AB7EDD" w:rsidRPr="00EA19AB">
        <w:rPr>
          <w:rFonts w:ascii="Aptos" w:hAnsi="Aptos"/>
          <w:b/>
          <w:bCs/>
          <w:sz w:val="24"/>
          <w:szCs w:val="24"/>
          <w:lang w:val="en-US"/>
        </w:rPr>
        <w:t>vegetative</w:t>
      </w:r>
      <w:r w:rsidRPr="00EA19AB">
        <w:rPr>
          <w:rFonts w:ascii="Aptos" w:hAnsi="Aptos"/>
          <w:b/>
          <w:bCs/>
          <w:sz w:val="24"/>
          <w:szCs w:val="24"/>
          <w:lang w:val="en-US"/>
        </w:rPr>
        <w:t xml:space="preserve"> buffers’</w:t>
      </w:r>
      <w:r w:rsidRPr="00AB7EDD">
        <w:rPr>
          <w:rFonts w:ascii="Aptos" w:hAnsi="Aptos"/>
          <w:sz w:val="24"/>
          <w:szCs w:val="24"/>
          <w:lang w:val="en-US"/>
        </w:rPr>
        <w:t xml:space="preserve"> </w:t>
      </w:r>
      <w:r w:rsidR="00AB7EDD" w:rsidRPr="00AB7EDD">
        <w:rPr>
          <w:rFonts w:ascii="Aptos" w:hAnsi="Aptos"/>
          <w:sz w:val="24"/>
          <w:szCs w:val="24"/>
          <w:lang w:val="en-US"/>
        </w:rPr>
        <w:t>as: mechanisms to screen, obstruct view, and/or provide environmental/aesthetic enhancements.</w:t>
      </w:r>
    </w:p>
    <w:p w14:paraId="788C9A9E" w14:textId="7B327034" w:rsidR="00AB7EDD" w:rsidRDefault="00AB7EDD" w:rsidP="00106FC9">
      <w:pPr>
        <w:pStyle w:val="ListParagraph"/>
        <w:numPr>
          <w:ilvl w:val="0"/>
          <w:numId w:val="32"/>
        </w:numPr>
        <w:rPr>
          <w:rFonts w:ascii="Aptos" w:hAnsi="Aptos"/>
          <w:sz w:val="24"/>
          <w:szCs w:val="24"/>
          <w:lang w:val="en-US"/>
        </w:rPr>
      </w:pPr>
      <w:r w:rsidRPr="00EA19AB">
        <w:rPr>
          <w:rFonts w:ascii="Aptos" w:hAnsi="Aptos"/>
          <w:b/>
          <w:bCs/>
          <w:sz w:val="24"/>
          <w:szCs w:val="24"/>
          <w:lang w:val="en-US"/>
        </w:rPr>
        <w:t>Remove language,</w:t>
      </w:r>
      <w:r w:rsidRPr="00AB7EDD">
        <w:rPr>
          <w:rFonts w:ascii="Aptos" w:hAnsi="Aptos"/>
          <w:sz w:val="24"/>
          <w:szCs w:val="24"/>
          <w:lang w:val="en-US"/>
        </w:rPr>
        <w:t xml:space="preserve"> “That the applicant shall dedicate conservation easements to the Town […]”.</w:t>
      </w:r>
      <w:r>
        <w:rPr>
          <w:rFonts w:ascii="Aptos" w:hAnsi="Aptos"/>
          <w:sz w:val="24"/>
          <w:szCs w:val="24"/>
          <w:lang w:val="en-US"/>
        </w:rPr>
        <w:t xml:space="preserve"> </w:t>
      </w:r>
    </w:p>
    <w:p w14:paraId="537E2BFD" w14:textId="28B8E8B5" w:rsidR="00C67BA1" w:rsidRDefault="00C67BA1" w:rsidP="00106FC9">
      <w:pPr>
        <w:pStyle w:val="ListParagraph"/>
        <w:numPr>
          <w:ilvl w:val="1"/>
          <w:numId w:val="33"/>
        </w:numPr>
        <w:rPr>
          <w:rFonts w:ascii="Aptos" w:hAnsi="Aptos"/>
          <w:sz w:val="24"/>
          <w:szCs w:val="24"/>
          <w:lang w:val="en-US"/>
        </w:rPr>
      </w:pPr>
      <w:r>
        <w:rPr>
          <w:rFonts w:ascii="Aptos" w:hAnsi="Aptos"/>
          <w:sz w:val="24"/>
          <w:szCs w:val="24"/>
          <w:lang w:val="en-US"/>
        </w:rPr>
        <w:t xml:space="preserve">The </w:t>
      </w:r>
      <w:r w:rsidRPr="00EA19AB">
        <w:rPr>
          <w:rFonts w:ascii="Aptos" w:hAnsi="Aptos"/>
          <w:b/>
          <w:bCs/>
          <w:sz w:val="24"/>
          <w:szCs w:val="24"/>
          <w:lang w:val="en-US"/>
        </w:rPr>
        <w:t>onus is currently on the Town</w:t>
      </w:r>
      <w:r>
        <w:rPr>
          <w:rFonts w:ascii="Aptos" w:hAnsi="Aptos"/>
          <w:sz w:val="24"/>
          <w:szCs w:val="24"/>
          <w:lang w:val="en-US"/>
        </w:rPr>
        <w:t xml:space="preserve"> to enforce and maintain said properties.</w:t>
      </w:r>
    </w:p>
    <w:p w14:paraId="45CB9306" w14:textId="77777777" w:rsidR="00CA37AD" w:rsidRDefault="00CA37AD" w:rsidP="006050DA">
      <w:pPr>
        <w:rPr>
          <w:rFonts w:ascii="Aptos" w:hAnsi="Aptos"/>
          <w:sz w:val="24"/>
          <w:szCs w:val="24"/>
          <w:lang w:val="en-US"/>
        </w:rPr>
      </w:pPr>
    </w:p>
    <w:p w14:paraId="6B6DA443" w14:textId="2B493C1E" w:rsidR="00106FC9" w:rsidRPr="00106FC9" w:rsidRDefault="00106FC9" w:rsidP="00106FC9">
      <w:pPr>
        <w:pStyle w:val="ListParagraph"/>
        <w:numPr>
          <w:ilvl w:val="0"/>
          <w:numId w:val="29"/>
        </w:numPr>
        <w:rPr>
          <w:rFonts w:ascii="Aptos" w:hAnsi="Aptos"/>
          <w:b/>
          <w:bCs/>
          <w:sz w:val="24"/>
          <w:szCs w:val="24"/>
          <w:lang w:val="en-US"/>
        </w:rPr>
      </w:pPr>
      <w:r w:rsidRPr="00106FC9">
        <w:rPr>
          <w:rFonts w:ascii="Aptos" w:hAnsi="Aptos"/>
          <w:b/>
          <w:bCs/>
          <w:sz w:val="24"/>
          <w:szCs w:val="24"/>
          <w:lang w:val="en-US"/>
        </w:rPr>
        <w:t>5.13.0</w:t>
      </w:r>
      <w:r>
        <w:rPr>
          <w:rFonts w:ascii="Aptos" w:hAnsi="Aptos"/>
          <w:b/>
          <w:bCs/>
          <w:sz w:val="24"/>
          <w:szCs w:val="24"/>
          <w:lang w:val="en-US"/>
        </w:rPr>
        <w:t>1</w:t>
      </w:r>
      <w:r w:rsidRPr="00106FC9">
        <w:rPr>
          <w:rFonts w:ascii="Aptos" w:hAnsi="Aptos"/>
          <w:b/>
          <w:bCs/>
          <w:sz w:val="24"/>
          <w:szCs w:val="24"/>
          <w:lang w:val="en-US"/>
        </w:rPr>
        <w:t xml:space="preserve"> – </w:t>
      </w:r>
      <w:r>
        <w:rPr>
          <w:rFonts w:ascii="Aptos" w:hAnsi="Aptos"/>
          <w:b/>
          <w:bCs/>
          <w:sz w:val="24"/>
          <w:szCs w:val="24"/>
          <w:lang w:val="en-US"/>
        </w:rPr>
        <w:t>Intent AND 5.13.04 – Application Process</w:t>
      </w:r>
    </w:p>
    <w:p w14:paraId="68439925" w14:textId="33E0FBF6" w:rsidR="00106FC9" w:rsidRDefault="00106FC9" w:rsidP="00106FC9">
      <w:pPr>
        <w:pStyle w:val="ListParagraph"/>
        <w:numPr>
          <w:ilvl w:val="0"/>
          <w:numId w:val="31"/>
        </w:numPr>
        <w:rPr>
          <w:rFonts w:ascii="Aptos" w:hAnsi="Aptos"/>
          <w:sz w:val="24"/>
          <w:szCs w:val="24"/>
          <w:lang w:val="en-US"/>
        </w:rPr>
      </w:pPr>
      <w:r>
        <w:rPr>
          <w:rFonts w:ascii="Aptos" w:hAnsi="Aptos"/>
          <w:sz w:val="24"/>
          <w:szCs w:val="24"/>
          <w:lang w:val="en-US"/>
        </w:rPr>
        <w:t xml:space="preserve">Special Permit requirements </w:t>
      </w:r>
      <w:r w:rsidRPr="001534BC">
        <w:rPr>
          <w:rFonts w:ascii="Aptos" w:hAnsi="Aptos"/>
          <w:b/>
          <w:bCs/>
          <w:sz w:val="24"/>
          <w:szCs w:val="24"/>
          <w:lang w:val="en-US"/>
        </w:rPr>
        <w:t>currently articulate there is a two-step permitting process</w:t>
      </w:r>
      <w:r>
        <w:rPr>
          <w:rFonts w:ascii="Aptos" w:hAnsi="Aptos"/>
          <w:sz w:val="24"/>
          <w:szCs w:val="24"/>
          <w:lang w:val="en-US"/>
        </w:rPr>
        <w:t xml:space="preserve"> for this type of development over the course of </w:t>
      </w:r>
      <w:r w:rsidRPr="001534BC">
        <w:rPr>
          <w:rFonts w:ascii="Aptos" w:hAnsi="Aptos"/>
          <w:b/>
          <w:bCs/>
          <w:sz w:val="24"/>
          <w:szCs w:val="24"/>
          <w:lang w:val="en-US"/>
        </w:rPr>
        <w:t>6 months</w:t>
      </w:r>
      <w:r>
        <w:rPr>
          <w:rFonts w:ascii="Aptos" w:hAnsi="Aptos"/>
          <w:sz w:val="24"/>
          <w:szCs w:val="24"/>
          <w:lang w:val="en-US"/>
        </w:rPr>
        <w:t xml:space="preserve"> and it is </w:t>
      </w:r>
      <w:r w:rsidRPr="001534BC">
        <w:rPr>
          <w:rFonts w:ascii="Aptos" w:hAnsi="Aptos"/>
          <w:b/>
          <w:bCs/>
          <w:sz w:val="24"/>
          <w:szCs w:val="24"/>
          <w:lang w:val="en-US"/>
        </w:rPr>
        <w:t>not supported by CT General Statute</w:t>
      </w:r>
      <w:r>
        <w:rPr>
          <w:rFonts w:ascii="Aptos" w:hAnsi="Aptos"/>
          <w:sz w:val="24"/>
          <w:szCs w:val="24"/>
          <w:lang w:val="en-US"/>
        </w:rPr>
        <w:t xml:space="preserve">. </w:t>
      </w:r>
    </w:p>
    <w:p w14:paraId="4046C2FD" w14:textId="64E80EA3" w:rsidR="001534BC" w:rsidRDefault="001534BC" w:rsidP="00106FC9">
      <w:pPr>
        <w:pStyle w:val="ListParagraph"/>
        <w:numPr>
          <w:ilvl w:val="0"/>
          <w:numId w:val="31"/>
        </w:numPr>
        <w:rPr>
          <w:rFonts w:ascii="Aptos" w:hAnsi="Aptos"/>
          <w:sz w:val="24"/>
          <w:szCs w:val="24"/>
          <w:lang w:val="en-US"/>
        </w:rPr>
      </w:pPr>
      <w:r>
        <w:rPr>
          <w:rFonts w:ascii="Aptos" w:hAnsi="Aptos"/>
          <w:sz w:val="24"/>
          <w:szCs w:val="24"/>
          <w:lang w:val="en-US"/>
        </w:rPr>
        <w:t xml:space="preserve">Commission/Town Staff can request or suggest preliminary plans </w:t>
      </w:r>
      <w:r w:rsidR="00991242">
        <w:rPr>
          <w:rFonts w:ascii="Aptos" w:hAnsi="Aptos"/>
          <w:sz w:val="24"/>
          <w:szCs w:val="24"/>
          <w:lang w:val="en-US"/>
        </w:rPr>
        <w:t>for</w:t>
      </w:r>
      <w:r>
        <w:rPr>
          <w:rFonts w:ascii="Aptos" w:hAnsi="Aptos"/>
          <w:sz w:val="24"/>
          <w:szCs w:val="24"/>
          <w:lang w:val="en-US"/>
        </w:rPr>
        <w:t xml:space="preserve"> applicants but cannot require them. </w:t>
      </w:r>
    </w:p>
    <w:p w14:paraId="70E4EDA0" w14:textId="1F6F69CE" w:rsidR="001534BC" w:rsidRPr="001534BC" w:rsidRDefault="00106FC9" w:rsidP="001534BC">
      <w:pPr>
        <w:pStyle w:val="ListParagraph"/>
        <w:numPr>
          <w:ilvl w:val="0"/>
          <w:numId w:val="31"/>
        </w:numPr>
        <w:rPr>
          <w:rFonts w:ascii="Aptos" w:hAnsi="Aptos"/>
          <w:sz w:val="24"/>
          <w:szCs w:val="24"/>
          <w:lang w:val="en-US"/>
        </w:rPr>
      </w:pPr>
      <w:r>
        <w:rPr>
          <w:rFonts w:ascii="Aptos" w:hAnsi="Aptos"/>
          <w:sz w:val="24"/>
          <w:szCs w:val="24"/>
          <w:lang w:val="en-US"/>
        </w:rPr>
        <w:t xml:space="preserve">J. Roberson introduced the discussion topic of </w:t>
      </w:r>
      <w:r w:rsidRPr="00247FD0">
        <w:rPr>
          <w:rFonts w:ascii="Aptos" w:hAnsi="Aptos"/>
          <w:sz w:val="24"/>
          <w:szCs w:val="24"/>
          <w:lang w:val="en-US"/>
        </w:rPr>
        <w:t xml:space="preserve">Planned </w:t>
      </w:r>
      <w:r w:rsidR="001534BC" w:rsidRPr="00247FD0">
        <w:rPr>
          <w:rFonts w:ascii="Aptos" w:hAnsi="Aptos"/>
          <w:sz w:val="24"/>
          <w:szCs w:val="24"/>
          <w:lang w:val="en-US"/>
        </w:rPr>
        <w:t xml:space="preserve">Development Districts </w:t>
      </w:r>
      <w:r w:rsidR="001534BC" w:rsidRPr="001534BC">
        <w:rPr>
          <w:rFonts w:ascii="Aptos" w:hAnsi="Aptos"/>
          <w:b/>
          <w:bCs/>
          <w:sz w:val="24"/>
          <w:szCs w:val="24"/>
          <w:lang w:val="en-US"/>
        </w:rPr>
        <w:t xml:space="preserve">or Planned Unit Development </w:t>
      </w:r>
      <w:r w:rsidR="001534BC">
        <w:rPr>
          <w:rFonts w:ascii="Aptos" w:hAnsi="Aptos"/>
          <w:b/>
          <w:bCs/>
          <w:sz w:val="24"/>
          <w:szCs w:val="24"/>
          <w:lang w:val="en-US"/>
        </w:rPr>
        <w:t xml:space="preserve">(PUD) </w:t>
      </w:r>
      <w:r w:rsidR="001534BC">
        <w:rPr>
          <w:rFonts w:ascii="Aptos" w:hAnsi="Aptos"/>
          <w:sz w:val="24"/>
          <w:szCs w:val="24"/>
          <w:lang w:val="en-US"/>
        </w:rPr>
        <w:t xml:space="preserve">– which </w:t>
      </w:r>
      <w:r w:rsidR="001534BC" w:rsidRPr="001534BC">
        <w:rPr>
          <w:rFonts w:ascii="Aptos" w:hAnsi="Aptos"/>
          <w:b/>
          <w:bCs/>
          <w:sz w:val="24"/>
          <w:szCs w:val="24"/>
          <w:lang w:val="en-US"/>
        </w:rPr>
        <w:t>is supported by CT General Statute.</w:t>
      </w:r>
    </w:p>
    <w:p w14:paraId="34F51CAE" w14:textId="2C560319" w:rsidR="00247FD0" w:rsidRDefault="001534BC" w:rsidP="001534BC">
      <w:pPr>
        <w:pStyle w:val="ListParagraph"/>
        <w:numPr>
          <w:ilvl w:val="0"/>
          <w:numId w:val="31"/>
        </w:numPr>
        <w:rPr>
          <w:rFonts w:ascii="Aptos" w:hAnsi="Aptos"/>
          <w:sz w:val="24"/>
          <w:szCs w:val="24"/>
          <w:lang w:val="en-US"/>
        </w:rPr>
      </w:pPr>
      <w:r>
        <w:rPr>
          <w:rFonts w:ascii="Aptos" w:hAnsi="Aptos"/>
          <w:sz w:val="24"/>
          <w:szCs w:val="24"/>
          <w:lang w:val="en-US"/>
        </w:rPr>
        <w:t xml:space="preserve">Coventry’s Fee Ordinance – </w:t>
      </w:r>
      <w:r w:rsidRPr="00536FB3">
        <w:rPr>
          <w:rFonts w:ascii="Aptos" w:hAnsi="Aptos"/>
          <w:b/>
          <w:bCs/>
          <w:sz w:val="24"/>
          <w:szCs w:val="24"/>
          <w:lang w:val="en-US"/>
        </w:rPr>
        <w:t>Schedule of Application Fees</w:t>
      </w:r>
      <w:r>
        <w:rPr>
          <w:rFonts w:ascii="Aptos" w:hAnsi="Aptos"/>
          <w:sz w:val="24"/>
          <w:szCs w:val="24"/>
          <w:lang w:val="en-US"/>
        </w:rPr>
        <w:t xml:space="preserve"> – </w:t>
      </w:r>
      <w:r w:rsidRPr="00247FD0">
        <w:rPr>
          <w:rFonts w:ascii="Aptos" w:hAnsi="Aptos"/>
          <w:sz w:val="24"/>
          <w:szCs w:val="24"/>
          <w:lang w:val="en-US"/>
        </w:rPr>
        <w:t>include language</w:t>
      </w:r>
      <w:r w:rsidRPr="00536FB3">
        <w:rPr>
          <w:rFonts w:ascii="Aptos" w:hAnsi="Aptos"/>
          <w:b/>
          <w:bCs/>
          <w:sz w:val="24"/>
          <w:szCs w:val="24"/>
          <w:lang w:val="en-US"/>
        </w:rPr>
        <w:t xml:space="preserve"> describing Planned Unit Developments</w:t>
      </w:r>
      <w:r>
        <w:rPr>
          <w:rFonts w:ascii="Aptos" w:hAnsi="Aptos"/>
          <w:sz w:val="24"/>
          <w:szCs w:val="24"/>
          <w:lang w:val="en-US"/>
        </w:rPr>
        <w:t xml:space="preserve"> and associated application fees. </w:t>
      </w:r>
      <w:r w:rsidRPr="00247FD0">
        <w:rPr>
          <w:rFonts w:ascii="Aptos" w:hAnsi="Aptos"/>
          <w:sz w:val="24"/>
          <w:szCs w:val="24"/>
          <w:lang w:val="en-US"/>
        </w:rPr>
        <w:t xml:space="preserve">Current </w:t>
      </w:r>
      <w:r w:rsidRPr="00536FB3">
        <w:rPr>
          <w:rFonts w:ascii="Aptos" w:hAnsi="Aptos"/>
          <w:b/>
          <w:bCs/>
          <w:sz w:val="24"/>
          <w:szCs w:val="24"/>
          <w:lang w:val="en-US"/>
        </w:rPr>
        <w:t xml:space="preserve">Zoning Regulations do not </w:t>
      </w:r>
      <w:r w:rsidR="00535D71" w:rsidRPr="00536FB3">
        <w:rPr>
          <w:rFonts w:ascii="Aptos" w:hAnsi="Aptos"/>
          <w:b/>
          <w:bCs/>
          <w:sz w:val="24"/>
          <w:szCs w:val="24"/>
          <w:lang w:val="en-US"/>
        </w:rPr>
        <w:lastRenderedPageBreak/>
        <w:t xml:space="preserve">include </w:t>
      </w:r>
      <w:r w:rsidR="00991242" w:rsidRPr="00536FB3">
        <w:rPr>
          <w:rFonts w:ascii="Aptos" w:hAnsi="Aptos"/>
          <w:b/>
          <w:bCs/>
          <w:sz w:val="24"/>
          <w:szCs w:val="24"/>
          <w:lang w:val="en-US"/>
        </w:rPr>
        <w:t>PUDs</w:t>
      </w:r>
      <w:r w:rsidR="00535D71" w:rsidRPr="00536FB3">
        <w:rPr>
          <w:rFonts w:ascii="Aptos" w:hAnsi="Aptos"/>
          <w:b/>
          <w:bCs/>
          <w:sz w:val="24"/>
          <w:szCs w:val="24"/>
          <w:lang w:val="en-US"/>
        </w:rPr>
        <w:t xml:space="preserve"> nor </w:t>
      </w:r>
      <w:r w:rsidRPr="00536FB3">
        <w:rPr>
          <w:rFonts w:ascii="Aptos" w:hAnsi="Aptos"/>
          <w:b/>
          <w:bCs/>
          <w:sz w:val="24"/>
          <w:szCs w:val="24"/>
          <w:lang w:val="en-US"/>
        </w:rPr>
        <w:t xml:space="preserve">align with the fee schedule </w:t>
      </w:r>
      <w:r w:rsidRPr="00247FD0">
        <w:rPr>
          <w:rFonts w:ascii="Aptos" w:hAnsi="Aptos"/>
          <w:sz w:val="24"/>
          <w:szCs w:val="24"/>
          <w:lang w:val="en-US"/>
        </w:rPr>
        <w:t xml:space="preserve">therefore </w:t>
      </w:r>
      <w:r w:rsidRPr="00536FB3">
        <w:rPr>
          <w:rFonts w:ascii="Aptos" w:hAnsi="Aptos"/>
          <w:b/>
          <w:bCs/>
          <w:sz w:val="24"/>
          <w:szCs w:val="24"/>
          <w:lang w:val="en-US"/>
        </w:rPr>
        <w:t xml:space="preserve">applicants cannot be charged </w:t>
      </w:r>
      <w:r w:rsidR="00535D71" w:rsidRPr="00536FB3">
        <w:rPr>
          <w:rFonts w:ascii="Aptos" w:hAnsi="Aptos"/>
          <w:b/>
          <w:bCs/>
          <w:sz w:val="24"/>
          <w:szCs w:val="24"/>
          <w:lang w:val="en-US"/>
        </w:rPr>
        <w:t>th</w:t>
      </w:r>
      <w:r w:rsidR="00247FD0">
        <w:rPr>
          <w:rFonts w:ascii="Aptos" w:hAnsi="Aptos"/>
          <w:b/>
          <w:bCs/>
          <w:sz w:val="24"/>
          <w:szCs w:val="24"/>
          <w:lang w:val="en-US"/>
        </w:rPr>
        <w:t xml:space="preserve">ose application </w:t>
      </w:r>
      <w:r w:rsidR="00535D71" w:rsidRPr="00536FB3">
        <w:rPr>
          <w:rFonts w:ascii="Aptos" w:hAnsi="Aptos"/>
          <w:b/>
          <w:bCs/>
          <w:sz w:val="24"/>
          <w:szCs w:val="24"/>
          <w:lang w:val="en-US"/>
        </w:rPr>
        <w:t>fee</w:t>
      </w:r>
      <w:r w:rsidR="00247FD0">
        <w:rPr>
          <w:rFonts w:ascii="Aptos" w:hAnsi="Aptos"/>
          <w:b/>
          <w:bCs/>
          <w:sz w:val="24"/>
          <w:szCs w:val="24"/>
          <w:lang w:val="en-US"/>
        </w:rPr>
        <w:t>s</w:t>
      </w:r>
      <w:r w:rsidRPr="00536FB3">
        <w:rPr>
          <w:rFonts w:ascii="Aptos" w:hAnsi="Aptos"/>
          <w:b/>
          <w:bCs/>
          <w:sz w:val="24"/>
          <w:szCs w:val="24"/>
          <w:lang w:val="en-US"/>
        </w:rPr>
        <w:t>.</w:t>
      </w:r>
      <w:r>
        <w:rPr>
          <w:rFonts w:ascii="Aptos" w:hAnsi="Aptos"/>
          <w:sz w:val="24"/>
          <w:szCs w:val="24"/>
          <w:lang w:val="en-US"/>
        </w:rPr>
        <w:t xml:space="preserve"> </w:t>
      </w:r>
    </w:p>
    <w:p w14:paraId="699957CF" w14:textId="044A6443" w:rsidR="001534BC" w:rsidRDefault="001534BC" w:rsidP="001534BC">
      <w:pPr>
        <w:pStyle w:val="ListParagraph"/>
        <w:numPr>
          <w:ilvl w:val="0"/>
          <w:numId w:val="31"/>
        </w:numPr>
        <w:rPr>
          <w:rFonts w:ascii="Aptos" w:hAnsi="Aptos"/>
          <w:sz w:val="24"/>
          <w:szCs w:val="24"/>
          <w:lang w:val="en-US"/>
        </w:rPr>
      </w:pPr>
      <w:r>
        <w:rPr>
          <w:rFonts w:ascii="Aptos" w:hAnsi="Aptos"/>
          <w:sz w:val="24"/>
          <w:szCs w:val="24"/>
          <w:lang w:val="en-US"/>
        </w:rPr>
        <w:t>J. Roberson believe</w:t>
      </w:r>
      <w:r w:rsidR="00535D71">
        <w:rPr>
          <w:rFonts w:ascii="Aptos" w:hAnsi="Aptos"/>
          <w:sz w:val="24"/>
          <w:szCs w:val="24"/>
          <w:lang w:val="en-US"/>
        </w:rPr>
        <w:t>d</w:t>
      </w:r>
      <w:r>
        <w:rPr>
          <w:rFonts w:ascii="Aptos" w:hAnsi="Aptos"/>
          <w:sz w:val="24"/>
          <w:szCs w:val="24"/>
          <w:lang w:val="en-US"/>
        </w:rPr>
        <w:t xml:space="preserve"> that </w:t>
      </w:r>
      <w:r w:rsidR="00535D71" w:rsidRPr="00247FD0">
        <w:rPr>
          <w:rFonts w:ascii="Aptos" w:hAnsi="Aptos"/>
          <w:b/>
          <w:bCs/>
          <w:sz w:val="24"/>
          <w:szCs w:val="24"/>
          <w:lang w:val="en-US"/>
        </w:rPr>
        <w:t>Section 5.13 may have evolved</w:t>
      </w:r>
      <w:r w:rsidR="00535D71">
        <w:rPr>
          <w:rFonts w:ascii="Aptos" w:hAnsi="Aptos"/>
          <w:sz w:val="24"/>
          <w:szCs w:val="24"/>
          <w:lang w:val="en-US"/>
        </w:rPr>
        <w:t xml:space="preserve"> out of a previous PUD regulation but has not found legacy information in the Town records to support this.</w:t>
      </w:r>
    </w:p>
    <w:p w14:paraId="68C71F6E" w14:textId="13FD996C" w:rsidR="00271E6B" w:rsidRDefault="00271E6B" w:rsidP="00991242">
      <w:pPr>
        <w:pStyle w:val="ListParagraph"/>
        <w:numPr>
          <w:ilvl w:val="1"/>
          <w:numId w:val="36"/>
        </w:numPr>
        <w:rPr>
          <w:rFonts w:ascii="Aptos" w:hAnsi="Aptos"/>
          <w:sz w:val="24"/>
          <w:szCs w:val="24"/>
          <w:lang w:val="en-US"/>
        </w:rPr>
      </w:pPr>
      <w:r>
        <w:rPr>
          <w:rFonts w:ascii="Aptos" w:hAnsi="Aptos"/>
          <w:sz w:val="24"/>
          <w:szCs w:val="24"/>
          <w:lang w:val="en-US"/>
        </w:rPr>
        <w:t xml:space="preserve">Coventry has </w:t>
      </w:r>
      <w:r w:rsidRPr="00991242">
        <w:rPr>
          <w:rFonts w:ascii="Aptos" w:hAnsi="Aptos"/>
          <w:b/>
          <w:bCs/>
          <w:sz w:val="24"/>
          <w:szCs w:val="24"/>
          <w:lang w:val="en-US"/>
        </w:rPr>
        <w:t xml:space="preserve">an existing </w:t>
      </w:r>
      <w:r w:rsidR="00991242" w:rsidRPr="00991242">
        <w:rPr>
          <w:rFonts w:ascii="Aptos" w:hAnsi="Aptos"/>
          <w:b/>
          <w:bCs/>
          <w:sz w:val="24"/>
          <w:szCs w:val="24"/>
          <w:lang w:val="en-US"/>
        </w:rPr>
        <w:t>planned development district: Industrial Heritage Overlay Zone</w:t>
      </w:r>
      <w:r w:rsidR="00991242">
        <w:rPr>
          <w:rFonts w:ascii="Aptos" w:hAnsi="Aptos"/>
          <w:sz w:val="24"/>
          <w:szCs w:val="24"/>
          <w:lang w:val="en-US"/>
        </w:rPr>
        <w:t xml:space="preserve"> – which, according to J. Roberson is more of a floating zone. </w:t>
      </w:r>
    </w:p>
    <w:p w14:paraId="533E3C07" w14:textId="6ECCA45A" w:rsidR="00991242" w:rsidRDefault="00991242" w:rsidP="00991242">
      <w:pPr>
        <w:pStyle w:val="ListParagraph"/>
        <w:numPr>
          <w:ilvl w:val="1"/>
          <w:numId w:val="36"/>
        </w:numPr>
        <w:rPr>
          <w:rFonts w:ascii="Aptos" w:hAnsi="Aptos"/>
          <w:sz w:val="24"/>
          <w:szCs w:val="24"/>
          <w:lang w:val="en-US"/>
        </w:rPr>
      </w:pPr>
      <w:r>
        <w:rPr>
          <w:rFonts w:ascii="Aptos" w:hAnsi="Aptos"/>
          <w:sz w:val="24"/>
          <w:szCs w:val="24"/>
          <w:lang w:val="en-US"/>
        </w:rPr>
        <w:t xml:space="preserve">Discussion ensues regarding the </w:t>
      </w:r>
      <w:r w:rsidRPr="00991242">
        <w:rPr>
          <w:rFonts w:ascii="Aptos" w:hAnsi="Aptos"/>
          <w:b/>
          <w:bCs/>
          <w:sz w:val="24"/>
          <w:szCs w:val="24"/>
          <w:lang w:val="en-US"/>
        </w:rPr>
        <w:t xml:space="preserve">different zoning mechanism types </w:t>
      </w:r>
      <w:r>
        <w:rPr>
          <w:rFonts w:ascii="Aptos" w:hAnsi="Aptos"/>
          <w:sz w:val="24"/>
          <w:szCs w:val="24"/>
          <w:lang w:val="en-US"/>
        </w:rPr>
        <w:t xml:space="preserve">of an overlay, floating, and planned development district zones. </w:t>
      </w:r>
    </w:p>
    <w:p w14:paraId="5A3DA58B" w14:textId="77777777" w:rsidR="00396196" w:rsidRDefault="00396196" w:rsidP="00396196">
      <w:pPr>
        <w:ind w:left="1440"/>
        <w:rPr>
          <w:rFonts w:ascii="Aptos" w:hAnsi="Aptos"/>
          <w:sz w:val="24"/>
          <w:szCs w:val="24"/>
          <w:lang w:val="en-US"/>
        </w:rPr>
      </w:pPr>
    </w:p>
    <w:p w14:paraId="17AA7992" w14:textId="47804F79" w:rsidR="00396196" w:rsidRPr="00396196" w:rsidRDefault="00396196" w:rsidP="00396196">
      <w:pPr>
        <w:pStyle w:val="ListParagraph"/>
        <w:numPr>
          <w:ilvl w:val="0"/>
          <w:numId w:val="38"/>
        </w:numPr>
        <w:ind w:left="2160"/>
        <w:rPr>
          <w:rFonts w:ascii="Aptos" w:hAnsi="Aptos"/>
          <w:b/>
          <w:bCs/>
          <w:sz w:val="24"/>
          <w:szCs w:val="24"/>
        </w:rPr>
      </w:pPr>
      <w:r w:rsidRPr="00396196">
        <w:rPr>
          <w:rFonts w:ascii="Aptos" w:hAnsi="Aptos"/>
          <w:b/>
          <w:bCs/>
          <w:sz w:val="24"/>
          <w:szCs w:val="24"/>
          <w:lang w:val="en-US"/>
        </w:rPr>
        <w:t xml:space="preserve">Section 5.13 – </w:t>
      </w:r>
      <w:r w:rsidR="006050DA">
        <w:rPr>
          <w:rFonts w:ascii="Aptos" w:hAnsi="Aptos"/>
          <w:b/>
          <w:bCs/>
          <w:sz w:val="24"/>
          <w:szCs w:val="24"/>
          <w:lang w:val="en-US"/>
        </w:rPr>
        <w:t xml:space="preserve">General: </w:t>
      </w:r>
      <w:r w:rsidRPr="00396196">
        <w:rPr>
          <w:rFonts w:ascii="Aptos" w:hAnsi="Aptos"/>
          <w:b/>
          <w:bCs/>
          <w:sz w:val="24"/>
          <w:szCs w:val="24"/>
        </w:rPr>
        <w:t>Design Apartment/Condominium Developments</w:t>
      </w:r>
    </w:p>
    <w:p w14:paraId="6B8299B4" w14:textId="054BE480" w:rsidR="008449E9" w:rsidRPr="008449E9" w:rsidRDefault="006050DA" w:rsidP="008449E9">
      <w:pPr>
        <w:pStyle w:val="ListParagraph"/>
        <w:numPr>
          <w:ilvl w:val="0"/>
          <w:numId w:val="39"/>
        </w:numPr>
        <w:rPr>
          <w:rFonts w:ascii="Aptos" w:hAnsi="Aptos"/>
          <w:sz w:val="24"/>
          <w:szCs w:val="24"/>
          <w:lang w:val="en-US"/>
        </w:rPr>
      </w:pPr>
      <w:r>
        <w:rPr>
          <w:rFonts w:ascii="Aptos" w:hAnsi="Aptos"/>
          <w:sz w:val="24"/>
          <w:szCs w:val="24"/>
          <w:lang w:val="en-US"/>
        </w:rPr>
        <w:t>Discussion ensue</w:t>
      </w:r>
      <w:r w:rsidR="00C466AD">
        <w:rPr>
          <w:rFonts w:ascii="Aptos" w:hAnsi="Aptos"/>
          <w:sz w:val="24"/>
          <w:szCs w:val="24"/>
          <w:lang w:val="en-US"/>
        </w:rPr>
        <w:t>d</w:t>
      </w:r>
      <w:r>
        <w:rPr>
          <w:rFonts w:ascii="Aptos" w:hAnsi="Aptos"/>
          <w:sz w:val="24"/>
          <w:szCs w:val="24"/>
          <w:lang w:val="en-US"/>
        </w:rPr>
        <w:t xml:space="preserve"> regarding </w:t>
      </w:r>
      <w:r w:rsidR="00C466AD" w:rsidRPr="00CE6624">
        <w:rPr>
          <w:rFonts w:ascii="Aptos" w:hAnsi="Aptos"/>
          <w:b/>
          <w:bCs/>
          <w:sz w:val="24"/>
          <w:szCs w:val="24"/>
          <w:lang w:val="en-US"/>
        </w:rPr>
        <w:t>different ownership models</w:t>
      </w:r>
      <w:r w:rsidR="008449E9">
        <w:rPr>
          <w:rFonts w:ascii="Aptos" w:hAnsi="Aptos"/>
          <w:sz w:val="24"/>
          <w:szCs w:val="24"/>
          <w:lang w:val="en-US"/>
        </w:rPr>
        <w:t xml:space="preserve"> and Homeowner</w:t>
      </w:r>
      <w:r>
        <w:rPr>
          <w:rFonts w:ascii="Aptos" w:hAnsi="Aptos"/>
          <w:sz w:val="24"/>
          <w:szCs w:val="24"/>
          <w:lang w:val="en-US"/>
        </w:rPr>
        <w:t xml:space="preserve"> Associations (HOA)</w:t>
      </w:r>
      <w:r w:rsidR="008449E9">
        <w:rPr>
          <w:rFonts w:ascii="Aptos" w:hAnsi="Aptos"/>
          <w:sz w:val="24"/>
          <w:szCs w:val="24"/>
          <w:lang w:val="en-US"/>
        </w:rPr>
        <w:t>.</w:t>
      </w:r>
    </w:p>
    <w:p w14:paraId="7E86F8EF" w14:textId="7A13A7B7" w:rsidR="008449E9" w:rsidRDefault="008449E9" w:rsidP="008449E9">
      <w:pPr>
        <w:pStyle w:val="ListParagraph"/>
        <w:numPr>
          <w:ilvl w:val="0"/>
          <w:numId w:val="39"/>
        </w:numPr>
        <w:rPr>
          <w:rFonts w:ascii="Aptos" w:hAnsi="Aptos"/>
          <w:sz w:val="24"/>
          <w:szCs w:val="24"/>
          <w:lang w:val="en-US"/>
        </w:rPr>
      </w:pPr>
      <w:r>
        <w:rPr>
          <w:rFonts w:ascii="Aptos" w:hAnsi="Aptos"/>
          <w:sz w:val="24"/>
          <w:szCs w:val="24"/>
          <w:lang w:val="en-US"/>
        </w:rPr>
        <w:t>Post development monitoring</w:t>
      </w:r>
      <w:r w:rsidR="00CE6624">
        <w:rPr>
          <w:rFonts w:ascii="Aptos" w:hAnsi="Aptos"/>
          <w:sz w:val="24"/>
          <w:szCs w:val="24"/>
          <w:lang w:val="en-US"/>
        </w:rPr>
        <w:t>, maintenance, and enforcement</w:t>
      </w:r>
      <w:r>
        <w:rPr>
          <w:rFonts w:ascii="Aptos" w:hAnsi="Aptos"/>
          <w:sz w:val="24"/>
          <w:szCs w:val="24"/>
          <w:lang w:val="en-US"/>
        </w:rPr>
        <w:t xml:space="preserve"> </w:t>
      </w:r>
      <w:r w:rsidR="00C466AD" w:rsidRPr="008449E9">
        <w:rPr>
          <w:rFonts w:ascii="Aptos" w:hAnsi="Aptos"/>
          <w:sz w:val="24"/>
          <w:szCs w:val="24"/>
          <w:lang w:val="en-US"/>
        </w:rPr>
        <w:t xml:space="preserve">responsibilities </w:t>
      </w:r>
      <w:r>
        <w:rPr>
          <w:rFonts w:ascii="Aptos" w:hAnsi="Aptos"/>
          <w:sz w:val="24"/>
          <w:szCs w:val="24"/>
          <w:lang w:val="en-US"/>
        </w:rPr>
        <w:t xml:space="preserve">of </w:t>
      </w:r>
      <w:r w:rsidRPr="00CE6624">
        <w:rPr>
          <w:rFonts w:ascii="Aptos" w:hAnsi="Aptos"/>
          <w:b/>
          <w:bCs/>
          <w:sz w:val="24"/>
          <w:szCs w:val="24"/>
          <w:lang w:val="en-US"/>
        </w:rPr>
        <w:t>open space and lands dedicated to the Town</w:t>
      </w:r>
      <w:r>
        <w:rPr>
          <w:rFonts w:ascii="Aptos" w:hAnsi="Aptos"/>
          <w:sz w:val="24"/>
          <w:szCs w:val="24"/>
          <w:lang w:val="en-US"/>
        </w:rPr>
        <w:t>.</w:t>
      </w:r>
    </w:p>
    <w:p w14:paraId="19145014" w14:textId="44CD90F9" w:rsidR="008449E9" w:rsidRPr="008449E9" w:rsidRDefault="008449E9" w:rsidP="00CE6624">
      <w:pPr>
        <w:pStyle w:val="ListParagraph"/>
        <w:numPr>
          <w:ilvl w:val="1"/>
          <w:numId w:val="41"/>
        </w:numPr>
        <w:rPr>
          <w:rFonts w:ascii="Aptos" w:hAnsi="Aptos"/>
          <w:sz w:val="24"/>
          <w:szCs w:val="24"/>
          <w:lang w:val="en-US"/>
        </w:rPr>
      </w:pPr>
      <w:r w:rsidRPr="00CE6624">
        <w:rPr>
          <w:rFonts w:ascii="Aptos" w:hAnsi="Aptos"/>
          <w:b/>
          <w:bCs/>
          <w:sz w:val="24"/>
          <w:szCs w:val="24"/>
          <w:lang w:val="en-US"/>
        </w:rPr>
        <w:t>Conveyance obligations</w:t>
      </w:r>
      <w:r w:rsidR="00CE6624">
        <w:rPr>
          <w:rFonts w:ascii="Aptos" w:hAnsi="Aptos"/>
          <w:sz w:val="24"/>
          <w:szCs w:val="24"/>
          <w:lang w:val="en-US"/>
        </w:rPr>
        <w:t xml:space="preserve"> –</w:t>
      </w:r>
      <w:r w:rsidRPr="008449E9">
        <w:rPr>
          <w:rFonts w:ascii="Aptos" w:hAnsi="Aptos"/>
          <w:sz w:val="24"/>
          <w:szCs w:val="24"/>
          <w:lang w:val="en-US"/>
        </w:rPr>
        <w:t xml:space="preserve"> </w:t>
      </w:r>
      <w:r w:rsidR="00CE6624">
        <w:rPr>
          <w:rFonts w:ascii="Aptos" w:hAnsi="Aptos"/>
          <w:sz w:val="24"/>
          <w:szCs w:val="24"/>
          <w:lang w:val="en-US"/>
        </w:rPr>
        <w:t>if the ownership model changes upon a future sale of the property.</w:t>
      </w:r>
    </w:p>
    <w:p w14:paraId="7E983B86" w14:textId="79086117" w:rsidR="008449E9" w:rsidRPr="008449E9" w:rsidRDefault="008449E9" w:rsidP="00CE6624">
      <w:pPr>
        <w:pStyle w:val="ListParagraph"/>
        <w:numPr>
          <w:ilvl w:val="1"/>
          <w:numId w:val="42"/>
        </w:numPr>
        <w:rPr>
          <w:rFonts w:ascii="Aptos" w:hAnsi="Aptos"/>
          <w:sz w:val="24"/>
          <w:szCs w:val="24"/>
          <w:lang w:val="en-US"/>
        </w:rPr>
      </w:pPr>
      <w:r>
        <w:rPr>
          <w:rFonts w:ascii="Aptos" w:hAnsi="Aptos"/>
          <w:sz w:val="24"/>
          <w:szCs w:val="24"/>
          <w:lang w:val="en-US"/>
        </w:rPr>
        <w:t xml:space="preserve">Potential post development </w:t>
      </w:r>
      <w:r w:rsidRPr="00CE6624">
        <w:rPr>
          <w:rFonts w:ascii="Aptos" w:hAnsi="Aptos"/>
          <w:b/>
          <w:bCs/>
          <w:sz w:val="24"/>
          <w:szCs w:val="24"/>
          <w:lang w:val="en-US"/>
        </w:rPr>
        <w:t>outbuilding structures</w:t>
      </w:r>
      <w:r>
        <w:rPr>
          <w:rFonts w:ascii="Aptos" w:hAnsi="Aptos"/>
          <w:sz w:val="24"/>
          <w:szCs w:val="24"/>
          <w:lang w:val="en-US"/>
        </w:rPr>
        <w:t xml:space="preserve">, e.g. sheds, </w:t>
      </w:r>
      <w:r w:rsidR="00CE6624">
        <w:rPr>
          <w:rFonts w:ascii="Aptos" w:hAnsi="Aptos"/>
          <w:sz w:val="24"/>
          <w:szCs w:val="24"/>
          <w:lang w:val="en-US"/>
        </w:rPr>
        <w:t>if the ownership model changes upon a future sale of the property.</w:t>
      </w:r>
      <w:r>
        <w:rPr>
          <w:rFonts w:ascii="Aptos" w:hAnsi="Aptos"/>
          <w:sz w:val="24"/>
          <w:szCs w:val="24"/>
          <w:lang w:val="en-US"/>
        </w:rPr>
        <w:t xml:space="preserve"> </w:t>
      </w:r>
    </w:p>
    <w:p w14:paraId="79946261" w14:textId="1DCF1342" w:rsidR="00396196" w:rsidRPr="00CE6624" w:rsidRDefault="00396196" w:rsidP="00CE6624">
      <w:pPr>
        <w:pStyle w:val="ListParagraph"/>
        <w:numPr>
          <w:ilvl w:val="0"/>
          <w:numId w:val="39"/>
        </w:numPr>
        <w:rPr>
          <w:rFonts w:ascii="Aptos" w:hAnsi="Aptos"/>
          <w:sz w:val="24"/>
          <w:szCs w:val="24"/>
          <w:lang w:val="en-US"/>
        </w:rPr>
      </w:pPr>
      <w:r w:rsidRPr="00396196">
        <w:rPr>
          <w:rFonts w:ascii="Aptos" w:hAnsi="Aptos"/>
          <w:sz w:val="24"/>
          <w:szCs w:val="24"/>
        </w:rPr>
        <w:t xml:space="preserve">J. Roberson stated </w:t>
      </w:r>
      <w:r w:rsidRPr="00CE6624">
        <w:rPr>
          <w:rFonts w:ascii="Aptos" w:hAnsi="Aptos"/>
          <w:b/>
          <w:bCs/>
          <w:sz w:val="24"/>
          <w:szCs w:val="24"/>
        </w:rPr>
        <w:t>a municipality cannot compel a developer to adopt a condominium ownership model.</w:t>
      </w:r>
    </w:p>
    <w:p w14:paraId="449D7792" w14:textId="77777777" w:rsidR="006050DA" w:rsidRDefault="006050DA" w:rsidP="00A7027A">
      <w:pPr>
        <w:ind w:left="1440"/>
        <w:rPr>
          <w:rFonts w:ascii="Aptos" w:hAnsi="Aptos"/>
          <w:sz w:val="24"/>
          <w:szCs w:val="24"/>
          <w:lang w:val="en-US"/>
        </w:rPr>
      </w:pPr>
    </w:p>
    <w:p w14:paraId="271DB93D" w14:textId="77777777" w:rsidR="00396196" w:rsidRDefault="00396196" w:rsidP="00396196">
      <w:pPr>
        <w:ind w:left="1440"/>
        <w:rPr>
          <w:rFonts w:ascii="Aptos" w:hAnsi="Aptos"/>
          <w:b/>
          <w:bCs/>
          <w:sz w:val="24"/>
          <w:szCs w:val="24"/>
          <w:lang w:val="en-US"/>
        </w:rPr>
      </w:pPr>
      <w:r w:rsidRPr="00396196">
        <w:rPr>
          <w:rFonts w:ascii="Aptos" w:hAnsi="Aptos"/>
          <w:b/>
          <w:bCs/>
          <w:sz w:val="24"/>
          <w:szCs w:val="24"/>
          <w:lang w:val="en-US"/>
        </w:rPr>
        <w:t>Summary of Proposed Action Items:</w:t>
      </w:r>
    </w:p>
    <w:p w14:paraId="70C61D30" w14:textId="77777777" w:rsidR="00396196" w:rsidRPr="00396196" w:rsidRDefault="00396196" w:rsidP="00396196">
      <w:pPr>
        <w:pStyle w:val="ListParagraph"/>
        <w:numPr>
          <w:ilvl w:val="0"/>
          <w:numId w:val="40"/>
        </w:numPr>
        <w:ind w:left="1980"/>
        <w:rPr>
          <w:rFonts w:ascii="Aptos" w:hAnsi="Aptos"/>
          <w:b/>
          <w:bCs/>
          <w:sz w:val="24"/>
          <w:szCs w:val="24"/>
          <w:lang w:val="en-US"/>
        </w:rPr>
      </w:pPr>
      <w:r w:rsidRPr="00396196">
        <w:rPr>
          <w:rFonts w:ascii="Aptos" w:hAnsi="Aptos"/>
          <w:sz w:val="24"/>
          <w:szCs w:val="24"/>
          <w:lang w:val="en-US"/>
        </w:rPr>
        <w:t>Align local practices with state statutes and best practices from other communities.</w:t>
      </w:r>
    </w:p>
    <w:p w14:paraId="3FC0F1E3" w14:textId="77777777" w:rsidR="006050DA" w:rsidRPr="006050DA" w:rsidRDefault="00396196" w:rsidP="006050DA">
      <w:pPr>
        <w:pStyle w:val="ListParagraph"/>
        <w:numPr>
          <w:ilvl w:val="0"/>
          <w:numId w:val="40"/>
        </w:numPr>
        <w:ind w:left="1980"/>
        <w:rPr>
          <w:rFonts w:ascii="Aptos" w:hAnsi="Aptos"/>
          <w:b/>
          <w:bCs/>
          <w:sz w:val="24"/>
          <w:szCs w:val="24"/>
          <w:lang w:val="en-US"/>
        </w:rPr>
      </w:pPr>
      <w:r w:rsidRPr="00396196">
        <w:rPr>
          <w:rFonts w:ascii="Aptos" w:hAnsi="Aptos"/>
          <w:sz w:val="24"/>
          <w:szCs w:val="24"/>
          <w:lang w:val="en-US"/>
        </w:rPr>
        <w:t>Staff to draft revised language, research comparable regulations, and provide samples for commission review.</w:t>
      </w:r>
    </w:p>
    <w:p w14:paraId="41F96D7E" w14:textId="77777777" w:rsidR="006050DA" w:rsidRPr="006050DA" w:rsidRDefault="006050DA" w:rsidP="006050DA">
      <w:pPr>
        <w:pStyle w:val="ListParagraph"/>
        <w:numPr>
          <w:ilvl w:val="0"/>
          <w:numId w:val="40"/>
        </w:numPr>
        <w:ind w:left="1980"/>
        <w:rPr>
          <w:rFonts w:ascii="Aptos" w:hAnsi="Aptos"/>
          <w:b/>
          <w:bCs/>
          <w:sz w:val="24"/>
          <w:szCs w:val="24"/>
          <w:lang w:val="en-US"/>
        </w:rPr>
      </w:pPr>
      <w:r w:rsidRPr="006050DA">
        <w:rPr>
          <w:rFonts w:ascii="Aptos" w:hAnsi="Aptos"/>
          <w:sz w:val="24"/>
          <w:szCs w:val="24"/>
          <w:lang w:val="en-US"/>
        </w:rPr>
        <w:t>Clarify and update definitions (e.g., remove “paved area” from “structure”).</w:t>
      </w:r>
    </w:p>
    <w:p w14:paraId="3D3DE849" w14:textId="357AC58C" w:rsidR="006050DA" w:rsidRPr="00A962E0" w:rsidRDefault="006050DA" w:rsidP="006050DA">
      <w:pPr>
        <w:pStyle w:val="ListParagraph"/>
        <w:numPr>
          <w:ilvl w:val="0"/>
          <w:numId w:val="40"/>
        </w:numPr>
        <w:ind w:left="1980"/>
        <w:rPr>
          <w:rFonts w:ascii="Aptos" w:hAnsi="Aptos"/>
          <w:b/>
          <w:bCs/>
          <w:sz w:val="24"/>
          <w:szCs w:val="24"/>
          <w:lang w:val="en-US"/>
        </w:rPr>
      </w:pPr>
      <w:r w:rsidRPr="006050DA">
        <w:rPr>
          <w:rFonts w:ascii="Aptos" w:hAnsi="Aptos"/>
          <w:sz w:val="24"/>
          <w:szCs w:val="24"/>
          <w:lang w:val="en-US"/>
        </w:rPr>
        <w:lastRenderedPageBreak/>
        <w:t>Review density calculations to prevent overuse of undevelopable land for maximizing unit counts.</w:t>
      </w:r>
    </w:p>
    <w:p w14:paraId="1E1DAB04" w14:textId="77777777" w:rsidR="00A7027A" w:rsidRDefault="00A7027A" w:rsidP="006050DA">
      <w:pPr>
        <w:rPr>
          <w:rFonts w:ascii="Aptos" w:hAnsi="Aptos"/>
          <w:sz w:val="24"/>
          <w:szCs w:val="24"/>
        </w:rPr>
      </w:pPr>
    </w:p>
    <w:p w14:paraId="611203B3" w14:textId="77777777" w:rsidR="006050DA" w:rsidRPr="00CA37AD" w:rsidRDefault="006050DA" w:rsidP="006050DA">
      <w:pPr>
        <w:ind w:left="1440"/>
        <w:rPr>
          <w:rFonts w:ascii="Aptos" w:hAnsi="Aptos"/>
          <w:b/>
          <w:bCs/>
          <w:sz w:val="24"/>
          <w:szCs w:val="24"/>
          <w:lang w:val="en-US"/>
        </w:rPr>
      </w:pPr>
      <w:r w:rsidRPr="00CA37AD">
        <w:rPr>
          <w:rFonts w:ascii="Aptos" w:hAnsi="Aptos"/>
          <w:b/>
          <w:bCs/>
          <w:sz w:val="24"/>
          <w:szCs w:val="24"/>
          <w:lang w:val="en-US"/>
        </w:rPr>
        <w:t xml:space="preserve">Public Comment: </w:t>
      </w:r>
    </w:p>
    <w:p w14:paraId="0B24D5DA" w14:textId="77777777" w:rsidR="006050DA" w:rsidRDefault="006050DA" w:rsidP="006050DA">
      <w:pPr>
        <w:ind w:left="720" w:firstLine="720"/>
        <w:rPr>
          <w:rFonts w:ascii="Aptos" w:hAnsi="Aptos"/>
          <w:b/>
          <w:bCs/>
          <w:sz w:val="24"/>
          <w:szCs w:val="24"/>
          <w:lang w:val="en-US"/>
        </w:rPr>
      </w:pPr>
      <w:r w:rsidRPr="00A7027A">
        <w:rPr>
          <w:rFonts w:ascii="Aptos" w:hAnsi="Aptos"/>
          <w:b/>
          <w:bCs/>
          <w:sz w:val="24"/>
          <w:szCs w:val="24"/>
          <w:lang w:val="en-US"/>
        </w:rPr>
        <w:t xml:space="preserve">Dick Brand, </w:t>
      </w:r>
      <w:r>
        <w:rPr>
          <w:rFonts w:ascii="Aptos" w:hAnsi="Aptos"/>
          <w:b/>
          <w:bCs/>
          <w:sz w:val="24"/>
          <w:szCs w:val="24"/>
          <w:lang w:val="en-US"/>
        </w:rPr>
        <w:t xml:space="preserve">650 </w:t>
      </w:r>
      <w:r w:rsidRPr="00A7027A">
        <w:rPr>
          <w:rFonts w:ascii="Aptos" w:hAnsi="Aptos"/>
          <w:b/>
          <w:bCs/>
          <w:sz w:val="24"/>
          <w:szCs w:val="24"/>
          <w:lang w:val="en-US"/>
        </w:rPr>
        <w:t>Wrights Mill Road</w:t>
      </w:r>
      <w:r>
        <w:rPr>
          <w:rFonts w:ascii="Aptos" w:hAnsi="Aptos"/>
          <w:b/>
          <w:bCs/>
          <w:sz w:val="24"/>
          <w:szCs w:val="24"/>
          <w:lang w:val="en-US"/>
        </w:rPr>
        <w:t>:</w:t>
      </w:r>
    </w:p>
    <w:p w14:paraId="1F2CCE49" w14:textId="77777777" w:rsidR="006050DA" w:rsidRPr="00CA37AD" w:rsidRDefault="006050DA" w:rsidP="006050DA">
      <w:pPr>
        <w:pStyle w:val="ListParagraph"/>
        <w:numPr>
          <w:ilvl w:val="0"/>
          <w:numId w:val="28"/>
        </w:numPr>
        <w:rPr>
          <w:rFonts w:ascii="Aptos" w:hAnsi="Aptos"/>
          <w:b/>
          <w:bCs/>
          <w:sz w:val="24"/>
          <w:szCs w:val="24"/>
          <w:lang w:val="en-US"/>
        </w:rPr>
      </w:pPr>
      <w:r>
        <w:rPr>
          <w:rFonts w:ascii="Aptos" w:hAnsi="Aptos"/>
          <w:sz w:val="24"/>
          <w:szCs w:val="24"/>
          <w:lang w:val="en-US"/>
        </w:rPr>
        <w:t xml:space="preserve">In favor of seeing the proposed condominium project move forward. </w:t>
      </w:r>
    </w:p>
    <w:p w14:paraId="14F281F1" w14:textId="77777777" w:rsidR="006050DA" w:rsidRPr="00CA37AD" w:rsidRDefault="006050DA" w:rsidP="006050DA">
      <w:pPr>
        <w:pStyle w:val="ListParagraph"/>
        <w:numPr>
          <w:ilvl w:val="0"/>
          <w:numId w:val="28"/>
        </w:numPr>
        <w:rPr>
          <w:rFonts w:ascii="Aptos" w:hAnsi="Aptos"/>
          <w:b/>
          <w:bCs/>
          <w:sz w:val="24"/>
          <w:szCs w:val="24"/>
          <w:lang w:val="en-US"/>
        </w:rPr>
      </w:pPr>
      <w:r>
        <w:rPr>
          <w:rFonts w:ascii="Aptos" w:hAnsi="Aptos"/>
          <w:sz w:val="24"/>
          <w:szCs w:val="24"/>
          <w:lang w:val="en-US"/>
        </w:rPr>
        <w:t>Acknowledged this proposed type of development is of a few that exist in the community in approximately 25 years.</w:t>
      </w:r>
    </w:p>
    <w:p w14:paraId="366FAF9A" w14:textId="77777777" w:rsidR="006050DA" w:rsidRPr="0002639C" w:rsidRDefault="006050DA" w:rsidP="006050DA">
      <w:pPr>
        <w:pStyle w:val="ListParagraph"/>
        <w:numPr>
          <w:ilvl w:val="0"/>
          <w:numId w:val="28"/>
        </w:numPr>
        <w:rPr>
          <w:rFonts w:ascii="Aptos" w:hAnsi="Aptos"/>
          <w:b/>
          <w:bCs/>
          <w:sz w:val="24"/>
          <w:szCs w:val="24"/>
          <w:lang w:val="en-US"/>
        </w:rPr>
      </w:pPr>
      <w:r>
        <w:rPr>
          <w:rFonts w:ascii="Aptos" w:hAnsi="Aptos"/>
          <w:sz w:val="24"/>
          <w:szCs w:val="24"/>
          <w:lang w:val="en-US"/>
        </w:rPr>
        <w:t>Agrees with the commission to improve the language and requirements regarding conservation easements and access driveways.</w:t>
      </w:r>
    </w:p>
    <w:p w14:paraId="75B0717F" w14:textId="77777777" w:rsidR="006050DA" w:rsidRPr="00CA37AD" w:rsidRDefault="006050DA" w:rsidP="006050DA">
      <w:pPr>
        <w:pStyle w:val="ListParagraph"/>
        <w:numPr>
          <w:ilvl w:val="0"/>
          <w:numId w:val="28"/>
        </w:numPr>
        <w:rPr>
          <w:rFonts w:ascii="Aptos" w:hAnsi="Aptos"/>
          <w:b/>
          <w:bCs/>
          <w:sz w:val="24"/>
          <w:szCs w:val="24"/>
          <w:lang w:val="en-US"/>
        </w:rPr>
      </w:pPr>
      <w:r>
        <w:rPr>
          <w:rFonts w:ascii="Aptos" w:hAnsi="Aptos"/>
          <w:sz w:val="24"/>
          <w:szCs w:val="24"/>
          <w:lang w:val="en-US"/>
        </w:rPr>
        <w:t xml:space="preserve">The proposed project would provide additional housing </w:t>
      </w:r>
      <w:proofErr w:type="gramStart"/>
      <w:r>
        <w:rPr>
          <w:rFonts w:ascii="Aptos" w:hAnsi="Aptos"/>
          <w:sz w:val="24"/>
          <w:szCs w:val="24"/>
          <w:lang w:val="en-US"/>
        </w:rPr>
        <w:t>stock</w:t>
      </w:r>
      <w:proofErr w:type="gramEnd"/>
      <w:r>
        <w:rPr>
          <w:rFonts w:ascii="Aptos" w:hAnsi="Aptos"/>
          <w:sz w:val="24"/>
          <w:szCs w:val="24"/>
          <w:lang w:val="en-US"/>
        </w:rPr>
        <w:t xml:space="preserve"> the community.</w:t>
      </w:r>
    </w:p>
    <w:p w14:paraId="123F3EB4" w14:textId="77777777" w:rsidR="006050DA" w:rsidRDefault="006050DA" w:rsidP="006050DA">
      <w:pPr>
        <w:ind w:left="720" w:firstLine="720"/>
        <w:rPr>
          <w:rFonts w:ascii="Aptos" w:hAnsi="Aptos"/>
          <w:sz w:val="24"/>
          <w:szCs w:val="24"/>
          <w:lang w:val="en-US"/>
        </w:rPr>
      </w:pPr>
    </w:p>
    <w:p w14:paraId="328CD5C2" w14:textId="7C325DEA" w:rsidR="006050DA" w:rsidRPr="006050DA" w:rsidRDefault="006050DA" w:rsidP="006050DA">
      <w:pPr>
        <w:ind w:left="720" w:firstLine="720"/>
        <w:rPr>
          <w:rFonts w:ascii="Aptos" w:hAnsi="Aptos"/>
          <w:b/>
          <w:bCs/>
          <w:sz w:val="24"/>
          <w:szCs w:val="24"/>
          <w:lang w:val="en-US"/>
        </w:rPr>
      </w:pPr>
      <w:r>
        <w:rPr>
          <w:rFonts w:ascii="Aptos" w:hAnsi="Aptos"/>
          <w:b/>
          <w:bCs/>
          <w:sz w:val="24"/>
          <w:szCs w:val="24"/>
          <w:lang w:val="en-US"/>
        </w:rPr>
        <w:t>Section 2.02 –</w:t>
      </w:r>
      <w:r w:rsidRPr="006050DA">
        <w:rPr>
          <w:rFonts w:ascii="Aptos" w:hAnsi="Aptos"/>
          <w:b/>
          <w:bCs/>
          <w:sz w:val="24"/>
          <w:szCs w:val="24"/>
          <w:lang w:val="en-US"/>
        </w:rPr>
        <w:t>Definitions:</w:t>
      </w:r>
      <w:r>
        <w:rPr>
          <w:rFonts w:ascii="Aptos" w:hAnsi="Aptos"/>
          <w:b/>
          <w:bCs/>
          <w:sz w:val="24"/>
          <w:szCs w:val="24"/>
          <w:lang w:val="en-US"/>
        </w:rPr>
        <w:t xml:space="preserve"> “Structure”</w:t>
      </w:r>
    </w:p>
    <w:p w14:paraId="31429271" w14:textId="67D4BE90" w:rsidR="006050DA" w:rsidRDefault="006050DA" w:rsidP="00CE6624">
      <w:pPr>
        <w:pStyle w:val="ListParagraph"/>
        <w:numPr>
          <w:ilvl w:val="1"/>
          <w:numId w:val="43"/>
        </w:numPr>
        <w:ind w:left="2160"/>
        <w:rPr>
          <w:rFonts w:ascii="Aptos" w:hAnsi="Aptos"/>
          <w:sz w:val="24"/>
          <w:szCs w:val="24"/>
          <w:lang w:val="en-US"/>
        </w:rPr>
      </w:pPr>
      <w:r w:rsidRPr="00CE6624">
        <w:rPr>
          <w:rFonts w:ascii="Aptos" w:hAnsi="Aptos"/>
          <w:sz w:val="24"/>
          <w:szCs w:val="24"/>
          <w:lang w:val="en-US"/>
        </w:rPr>
        <w:t xml:space="preserve">Remove </w:t>
      </w:r>
      <w:r w:rsidR="00CE6624">
        <w:rPr>
          <w:rFonts w:ascii="Aptos" w:hAnsi="Aptos"/>
          <w:sz w:val="24"/>
          <w:szCs w:val="24"/>
          <w:lang w:val="en-US"/>
        </w:rPr>
        <w:t xml:space="preserve">the term </w:t>
      </w:r>
      <w:r w:rsidRPr="00CE6624">
        <w:rPr>
          <w:rFonts w:ascii="Aptos" w:hAnsi="Aptos"/>
          <w:sz w:val="24"/>
          <w:szCs w:val="24"/>
          <w:lang w:val="en-US"/>
        </w:rPr>
        <w:t xml:space="preserve">“paved </w:t>
      </w:r>
      <w:r w:rsidR="00CE6624">
        <w:rPr>
          <w:rFonts w:ascii="Aptos" w:hAnsi="Aptos"/>
          <w:sz w:val="24"/>
          <w:szCs w:val="24"/>
          <w:lang w:val="en-US"/>
        </w:rPr>
        <w:t>area</w:t>
      </w:r>
      <w:r w:rsidRPr="00CE6624">
        <w:rPr>
          <w:rFonts w:ascii="Aptos" w:hAnsi="Aptos"/>
          <w:sz w:val="24"/>
          <w:szCs w:val="24"/>
          <w:lang w:val="en-US"/>
        </w:rPr>
        <w:t>” from the definition of “structure”.</w:t>
      </w:r>
    </w:p>
    <w:p w14:paraId="6FFA9701" w14:textId="6F123B07" w:rsidR="00CE6624" w:rsidRDefault="00CE6624" w:rsidP="00CE6624">
      <w:pPr>
        <w:pStyle w:val="ListParagraph"/>
        <w:numPr>
          <w:ilvl w:val="1"/>
          <w:numId w:val="43"/>
        </w:numPr>
        <w:ind w:left="2160"/>
        <w:rPr>
          <w:rFonts w:ascii="Aptos" w:hAnsi="Aptos"/>
          <w:sz w:val="24"/>
          <w:szCs w:val="24"/>
          <w:lang w:val="en-US"/>
        </w:rPr>
      </w:pPr>
      <w:r>
        <w:rPr>
          <w:rFonts w:ascii="Aptos" w:hAnsi="Aptos"/>
          <w:sz w:val="24"/>
          <w:szCs w:val="24"/>
          <w:lang w:val="en-US"/>
        </w:rPr>
        <w:t xml:space="preserve">Other areas of the Zoning Regulations would be </w:t>
      </w:r>
      <w:r w:rsidR="00344CAE">
        <w:rPr>
          <w:rFonts w:ascii="Aptos" w:hAnsi="Aptos"/>
          <w:sz w:val="24"/>
          <w:szCs w:val="24"/>
          <w:lang w:val="en-US"/>
        </w:rPr>
        <w:t>affected</w:t>
      </w:r>
      <w:r>
        <w:rPr>
          <w:rFonts w:ascii="Aptos" w:hAnsi="Aptos"/>
          <w:sz w:val="24"/>
          <w:szCs w:val="24"/>
          <w:lang w:val="en-US"/>
        </w:rPr>
        <w:t xml:space="preserve"> by removing the term “paved area”, e.g. </w:t>
      </w:r>
      <w:r w:rsidR="00344CAE">
        <w:rPr>
          <w:rFonts w:ascii="Aptos" w:hAnsi="Aptos"/>
          <w:sz w:val="24"/>
          <w:szCs w:val="24"/>
          <w:lang w:val="en-US"/>
        </w:rPr>
        <w:t>pre-existing paved areas seeking replacement in the Lake Residential Zone that are over a 10% lot coverage would be directly affected.</w:t>
      </w:r>
    </w:p>
    <w:p w14:paraId="0100AE51" w14:textId="25C49820" w:rsidR="00344CAE" w:rsidRPr="00344CAE" w:rsidRDefault="00344CAE" w:rsidP="00344CAE">
      <w:pPr>
        <w:pStyle w:val="ListParagraph"/>
        <w:numPr>
          <w:ilvl w:val="1"/>
          <w:numId w:val="43"/>
        </w:numPr>
        <w:ind w:left="2160"/>
        <w:rPr>
          <w:rFonts w:ascii="Aptos" w:hAnsi="Aptos"/>
          <w:sz w:val="24"/>
          <w:szCs w:val="24"/>
        </w:rPr>
      </w:pPr>
      <w:hyperlink r:id="rId7" w:history="1">
        <w:r w:rsidRPr="00344CAE">
          <w:rPr>
            <w:rStyle w:val="Hyperlink"/>
            <w:rFonts w:ascii="Aptos" w:hAnsi="Aptos"/>
            <w:sz w:val="24"/>
            <w:szCs w:val="24"/>
          </w:rPr>
          <w:t>Connecticut General Statute § 8-13a</w:t>
        </w:r>
      </w:hyperlink>
      <w:r w:rsidRPr="00344CAE">
        <w:rPr>
          <w:rFonts w:ascii="Aptos" w:hAnsi="Aptos"/>
          <w:sz w:val="24"/>
          <w:szCs w:val="24"/>
        </w:rPr>
        <w:t xml:space="preserve">, if a building or structure is erected in violation of lot area or boundary distance requirements, it becomes a protected nonconforming use </w:t>
      </w:r>
      <w:r>
        <w:rPr>
          <w:rFonts w:ascii="Aptos" w:hAnsi="Aptos"/>
          <w:sz w:val="24"/>
          <w:szCs w:val="24"/>
        </w:rPr>
        <w:t>i</w:t>
      </w:r>
      <w:r w:rsidRPr="00344CAE">
        <w:rPr>
          <w:rFonts w:ascii="Aptos" w:hAnsi="Aptos"/>
          <w:sz w:val="24"/>
          <w:szCs w:val="24"/>
        </w:rPr>
        <w:t>f no enforcement action is taken</w:t>
      </w:r>
      <w:r>
        <w:rPr>
          <w:rFonts w:ascii="Aptos" w:hAnsi="Aptos"/>
          <w:sz w:val="24"/>
          <w:szCs w:val="24"/>
        </w:rPr>
        <w:t xml:space="preserve">, upon the violation, </w:t>
      </w:r>
      <w:r w:rsidRPr="00344CAE">
        <w:rPr>
          <w:rFonts w:ascii="Aptos" w:hAnsi="Aptos"/>
          <w:sz w:val="24"/>
          <w:szCs w:val="24"/>
        </w:rPr>
        <w:t>within th</w:t>
      </w:r>
      <w:r>
        <w:rPr>
          <w:rFonts w:ascii="Aptos" w:hAnsi="Aptos"/>
          <w:sz w:val="24"/>
          <w:szCs w:val="24"/>
        </w:rPr>
        <w:t>ree (3)</w:t>
      </w:r>
      <w:r w:rsidRPr="00344CAE">
        <w:rPr>
          <w:rFonts w:ascii="Aptos" w:hAnsi="Aptos"/>
          <w:sz w:val="24"/>
          <w:szCs w:val="24"/>
        </w:rPr>
        <w:t xml:space="preserve"> years of its construction</w:t>
      </w:r>
      <w:r>
        <w:rPr>
          <w:rFonts w:ascii="Aptos" w:hAnsi="Aptos"/>
          <w:sz w:val="24"/>
          <w:szCs w:val="24"/>
        </w:rPr>
        <w:t>.</w:t>
      </w:r>
    </w:p>
    <w:p w14:paraId="2A66FB7E" w14:textId="77777777" w:rsidR="00CE6624" w:rsidRDefault="00CE6624" w:rsidP="00CE6624">
      <w:pPr>
        <w:rPr>
          <w:rFonts w:ascii="Aptos" w:hAnsi="Aptos"/>
          <w:b/>
          <w:bCs/>
          <w:sz w:val="24"/>
          <w:szCs w:val="24"/>
          <w:lang w:val="en-US"/>
        </w:rPr>
      </w:pPr>
    </w:p>
    <w:p w14:paraId="65B5D7E2" w14:textId="796ABE47" w:rsidR="00CE6624" w:rsidRPr="00CE6624" w:rsidRDefault="00CE6624" w:rsidP="00CE6624">
      <w:pPr>
        <w:ind w:left="720" w:firstLine="720"/>
        <w:rPr>
          <w:rFonts w:ascii="Aptos" w:hAnsi="Aptos"/>
          <w:b/>
          <w:bCs/>
          <w:sz w:val="24"/>
          <w:szCs w:val="24"/>
          <w:lang w:val="en-US"/>
        </w:rPr>
      </w:pPr>
      <w:r w:rsidRPr="00CE6624">
        <w:rPr>
          <w:rFonts w:ascii="Aptos" w:hAnsi="Aptos"/>
          <w:b/>
          <w:bCs/>
          <w:sz w:val="24"/>
          <w:szCs w:val="24"/>
          <w:lang w:val="en-US"/>
        </w:rPr>
        <w:t>Section 2.02 –</w:t>
      </w:r>
      <w:r w:rsidR="00553A61">
        <w:rPr>
          <w:rFonts w:ascii="Aptos" w:hAnsi="Aptos"/>
          <w:b/>
          <w:bCs/>
          <w:sz w:val="24"/>
          <w:szCs w:val="24"/>
          <w:lang w:val="en-US"/>
        </w:rPr>
        <w:t xml:space="preserve"> </w:t>
      </w:r>
      <w:r w:rsidRPr="00CE6624">
        <w:rPr>
          <w:rFonts w:ascii="Aptos" w:hAnsi="Aptos"/>
          <w:b/>
          <w:bCs/>
          <w:sz w:val="24"/>
          <w:szCs w:val="24"/>
          <w:lang w:val="en-US"/>
        </w:rPr>
        <w:t>Definitions: “</w:t>
      </w:r>
      <w:r>
        <w:rPr>
          <w:rFonts w:ascii="Aptos" w:hAnsi="Aptos"/>
          <w:b/>
          <w:bCs/>
          <w:sz w:val="24"/>
          <w:szCs w:val="24"/>
          <w:lang w:val="en-US"/>
        </w:rPr>
        <w:t>Previous/impervious Surfaces</w:t>
      </w:r>
      <w:r w:rsidRPr="00CE6624">
        <w:rPr>
          <w:rFonts w:ascii="Aptos" w:hAnsi="Aptos"/>
          <w:b/>
          <w:bCs/>
          <w:sz w:val="24"/>
          <w:szCs w:val="24"/>
          <w:lang w:val="en-US"/>
        </w:rPr>
        <w:t>”</w:t>
      </w:r>
    </w:p>
    <w:p w14:paraId="43086B6E" w14:textId="7F6C9973" w:rsidR="006050DA" w:rsidRPr="00CE6624" w:rsidRDefault="006050DA" w:rsidP="00CE6624">
      <w:pPr>
        <w:pStyle w:val="ListParagraph"/>
        <w:numPr>
          <w:ilvl w:val="1"/>
          <w:numId w:val="43"/>
        </w:numPr>
        <w:ind w:left="2160"/>
        <w:rPr>
          <w:rFonts w:ascii="Aptos" w:hAnsi="Aptos"/>
          <w:sz w:val="24"/>
          <w:szCs w:val="24"/>
          <w:lang w:val="en-US"/>
        </w:rPr>
      </w:pPr>
      <w:r w:rsidRPr="00CE6624">
        <w:rPr>
          <w:rFonts w:ascii="Aptos" w:hAnsi="Aptos"/>
          <w:sz w:val="24"/>
          <w:szCs w:val="24"/>
          <w:lang w:val="en-US"/>
        </w:rPr>
        <w:t xml:space="preserve">Lack of definitions for </w:t>
      </w:r>
      <w:proofErr w:type="gramStart"/>
      <w:r w:rsidRPr="00CE6624">
        <w:rPr>
          <w:rFonts w:ascii="Aptos" w:hAnsi="Aptos"/>
          <w:sz w:val="24"/>
          <w:szCs w:val="24"/>
          <w:lang w:val="en-US"/>
        </w:rPr>
        <w:t>pervious</w:t>
      </w:r>
      <w:proofErr w:type="gramEnd"/>
      <w:r w:rsidRPr="00CE6624">
        <w:rPr>
          <w:rFonts w:ascii="Aptos" w:hAnsi="Aptos"/>
          <w:sz w:val="24"/>
          <w:szCs w:val="24"/>
          <w:lang w:val="en-US"/>
        </w:rPr>
        <w:t>/impervious surfaces.</w:t>
      </w:r>
    </w:p>
    <w:p w14:paraId="70C81766" w14:textId="77777777" w:rsidR="006050DA" w:rsidRDefault="006050DA" w:rsidP="00344CAE">
      <w:pPr>
        <w:rPr>
          <w:rFonts w:ascii="Aptos" w:hAnsi="Aptos"/>
          <w:sz w:val="24"/>
          <w:szCs w:val="24"/>
          <w:lang w:val="en-US"/>
        </w:rPr>
      </w:pPr>
    </w:p>
    <w:p w14:paraId="473688E8" w14:textId="78711D7F" w:rsidR="006050DA" w:rsidRPr="00553A61" w:rsidRDefault="00553A61" w:rsidP="006050DA">
      <w:pPr>
        <w:ind w:left="1440"/>
        <w:rPr>
          <w:rFonts w:ascii="Aptos" w:hAnsi="Aptos"/>
          <w:b/>
          <w:bCs/>
          <w:sz w:val="24"/>
          <w:szCs w:val="24"/>
          <w:lang w:val="en-US"/>
        </w:rPr>
      </w:pPr>
      <w:r w:rsidRPr="00553A61">
        <w:rPr>
          <w:rFonts w:ascii="Aptos" w:hAnsi="Aptos"/>
          <w:b/>
          <w:bCs/>
          <w:sz w:val="24"/>
          <w:szCs w:val="24"/>
          <w:lang w:val="en-US"/>
        </w:rPr>
        <w:t xml:space="preserve">Section 5.05 – </w:t>
      </w:r>
      <w:r w:rsidR="006050DA" w:rsidRPr="00553A61">
        <w:rPr>
          <w:rFonts w:ascii="Aptos" w:hAnsi="Aptos"/>
          <w:b/>
          <w:bCs/>
          <w:sz w:val="24"/>
          <w:szCs w:val="24"/>
          <w:lang w:val="en-US"/>
        </w:rPr>
        <w:t xml:space="preserve">Home Occupation </w:t>
      </w:r>
      <w:r w:rsidRPr="00553A61">
        <w:rPr>
          <w:rFonts w:ascii="Aptos" w:hAnsi="Aptos"/>
          <w:b/>
          <w:bCs/>
          <w:sz w:val="24"/>
          <w:szCs w:val="24"/>
          <w:lang w:val="en-US"/>
        </w:rPr>
        <w:t xml:space="preserve">&amp; Section 2.02 </w:t>
      </w:r>
      <w:r w:rsidR="006050DA" w:rsidRPr="00553A61">
        <w:rPr>
          <w:rFonts w:ascii="Aptos" w:hAnsi="Aptos"/>
          <w:b/>
          <w:bCs/>
          <w:sz w:val="24"/>
          <w:szCs w:val="24"/>
          <w:lang w:val="en-US"/>
        </w:rPr>
        <w:t>Definitions</w:t>
      </w:r>
      <w:r w:rsidRPr="00553A61">
        <w:rPr>
          <w:rFonts w:ascii="Aptos" w:hAnsi="Aptos"/>
          <w:b/>
          <w:bCs/>
          <w:sz w:val="24"/>
          <w:szCs w:val="24"/>
          <w:lang w:val="en-US"/>
        </w:rPr>
        <w:t>: “Services”</w:t>
      </w:r>
    </w:p>
    <w:p w14:paraId="042608FF" w14:textId="3E33F742" w:rsidR="00553A61" w:rsidRDefault="006050DA" w:rsidP="00553A61">
      <w:pPr>
        <w:pStyle w:val="ListParagraph"/>
        <w:numPr>
          <w:ilvl w:val="1"/>
          <w:numId w:val="43"/>
        </w:numPr>
        <w:ind w:left="2160"/>
        <w:rPr>
          <w:rFonts w:ascii="Aptos" w:hAnsi="Aptos"/>
          <w:sz w:val="24"/>
          <w:szCs w:val="24"/>
          <w:lang w:val="en-US"/>
        </w:rPr>
      </w:pPr>
      <w:r w:rsidRPr="00553A61">
        <w:rPr>
          <w:rFonts w:ascii="Aptos" w:hAnsi="Aptos"/>
          <w:sz w:val="24"/>
          <w:szCs w:val="24"/>
          <w:lang w:val="en-US"/>
        </w:rPr>
        <w:t xml:space="preserve">Ambiguity in the term “services” within </w:t>
      </w:r>
      <w:r w:rsidR="00553A61">
        <w:rPr>
          <w:rFonts w:ascii="Aptos" w:hAnsi="Aptos"/>
          <w:sz w:val="24"/>
          <w:szCs w:val="24"/>
          <w:lang w:val="en-US"/>
        </w:rPr>
        <w:t>H</w:t>
      </w:r>
      <w:r w:rsidRPr="00553A61">
        <w:rPr>
          <w:rFonts w:ascii="Aptos" w:hAnsi="Aptos"/>
          <w:sz w:val="24"/>
          <w:szCs w:val="24"/>
          <w:lang w:val="en-US"/>
        </w:rPr>
        <w:t xml:space="preserve">ome </w:t>
      </w:r>
      <w:r w:rsidR="00553A61">
        <w:rPr>
          <w:rFonts w:ascii="Aptos" w:hAnsi="Aptos"/>
          <w:sz w:val="24"/>
          <w:szCs w:val="24"/>
          <w:lang w:val="en-US"/>
        </w:rPr>
        <w:t>O</w:t>
      </w:r>
      <w:r w:rsidRPr="00553A61">
        <w:rPr>
          <w:rFonts w:ascii="Aptos" w:hAnsi="Aptos"/>
          <w:sz w:val="24"/>
          <w:szCs w:val="24"/>
          <w:lang w:val="en-US"/>
        </w:rPr>
        <w:t xml:space="preserve">ccupation </w:t>
      </w:r>
      <w:r w:rsidR="00553A61">
        <w:rPr>
          <w:rFonts w:ascii="Aptos" w:hAnsi="Aptos"/>
          <w:sz w:val="24"/>
          <w:szCs w:val="24"/>
          <w:lang w:val="en-US"/>
        </w:rPr>
        <w:t xml:space="preserve">section of the </w:t>
      </w:r>
      <w:r w:rsidRPr="00553A61">
        <w:rPr>
          <w:rFonts w:ascii="Aptos" w:hAnsi="Aptos"/>
          <w:sz w:val="24"/>
          <w:szCs w:val="24"/>
          <w:lang w:val="en-US"/>
        </w:rPr>
        <w:t>regulations</w:t>
      </w:r>
      <w:r w:rsidR="00553A61">
        <w:rPr>
          <w:rFonts w:ascii="Aptos" w:hAnsi="Aptos"/>
          <w:sz w:val="24"/>
          <w:szCs w:val="24"/>
          <w:lang w:val="en-US"/>
        </w:rPr>
        <w:t>, Section 5.05.01 Standards</w:t>
      </w:r>
      <w:r w:rsidR="00A962E0">
        <w:rPr>
          <w:rFonts w:ascii="Aptos" w:hAnsi="Aptos"/>
          <w:sz w:val="24"/>
          <w:szCs w:val="24"/>
          <w:lang w:val="en-US"/>
        </w:rPr>
        <w:t xml:space="preserve"> (vii):</w:t>
      </w:r>
    </w:p>
    <w:p w14:paraId="1568D1A6" w14:textId="10EB1B27" w:rsidR="00553A61" w:rsidRPr="00A962E0" w:rsidRDefault="00A962E0" w:rsidP="00A962E0">
      <w:pPr>
        <w:pStyle w:val="ListParagraph"/>
        <w:numPr>
          <w:ilvl w:val="3"/>
          <w:numId w:val="47"/>
        </w:numPr>
        <w:rPr>
          <w:rFonts w:ascii="Aptos" w:hAnsi="Aptos"/>
          <w:sz w:val="24"/>
          <w:szCs w:val="24"/>
          <w:lang w:val="en-US"/>
        </w:rPr>
      </w:pPr>
      <w:r>
        <w:rPr>
          <w:rFonts w:ascii="Aptos" w:hAnsi="Aptos"/>
          <w:sz w:val="24"/>
          <w:szCs w:val="24"/>
        </w:rPr>
        <w:t xml:space="preserve">“(vii) </w:t>
      </w:r>
      <w:r w:rsidRPr="00A962E0">
        <w:rPr>
          <w:rFonts w:ascii="Aptos" w:hAnsi="Aptos"/>
          <w:sz w:val="24"/>
          <w:szCs w:val="24"/>
        </w:rPr>
        <w:t xml:space="preserve">persons who </w:t>
      </w:r>
      <w:r w:rsidRPr="00A962E0">
        <w:rPr>
          <w:rFonts w:ascii="Aptos" w:hAnsi="Aptos"/>
          <w:b/>
          <w:bCs/>
          <w:i/>
          <w:iCs/>
          <w:sz w:val="24"/>
          <w:szCs w:val="24"/>
        </w:rPr>
        <w:t>offer professional or personal services</w:t>
      </w:r>
      <w:r w:rsidRPr="00A962E0">
        <w:rPr>
          <w:rFonts w:ascii="Aptos" w:hAnsi="Aptos"/>
          <w:sz w:val="24"/>
          <w:szCs w:val="24"/>
        </w:rPr>
        <w:t xml:space="preserve"> on site, including but not limited to doctors, dentists, lawyers, accountants, barbers and beauticians, shall conduct business on </w:t>
      </w:r>
      <w:r w:rsidRPr="00A962E0">
        <w:rPr>
          <w:rFonts w:ascii="Aptos" w:hAnsi="Aptos"/>
          <w:sz w:val="24"/>
          <w:szCs w:val="24"/>
        </w:rPr>
        <w:lastRenderedPageBreak/>
        <w:t>an appointment-only basis in order to manage parking requirements and minimize traffic conflicts; no clients or patients shall be housed overnight;</w:t>
      </w:r>
      <w:r>
        <w:rPr>
          <w:rFonts w:ascii="Aptos" w:hAnsi="Aptos"/>
          <w:sz w:val="24"/>
          <w:szCs w:val="24"/>
        </w:rPr>
        <w:t>”</w:t>
      </w:r>
    </w:p>
    <w:p w14:paraId="16C9A9A6" w14:textId="1AE79096" w:rsidR="00553A61" w:rsidRDefault="00553A61" w:rsidP="00A962E0">
      <w:pPr>
        <w:pStyle w:val="ListParagraph"/>
        <w:numPr>
          <w:ilvl w:val="1"/>
          <w:numId w:val="44"/>
        </w:numPr>
        <w:ind w:left="2160"/>
        <w:rPr>
          <w:rFonts w:ascii="Aptos" w:hAnsi="Aptos"/>
          <w:sz w:val="24"/>
          <w:szCs w:val="24"/>
          <w:lang w:val="en-US"/>
        </w:rPr>
      </w:pPr>
      <w:r>
        <w:rPr>
          <w:rFonts w:ascii="Aptos" w:hAnsi="Aptos"/>
          <w:sz w:val="24"/>
          <w:szCs w:val="24"/>
          <w:lang w:val="en-US"/>
        </w:rPr>
        <w:t xml:space="preserve">The term “services” is </w:t>
      </w:r>
      <w:r w:rsidRPr="00A962E0">
        <w:rPr>
          <w:rFonts w:ascii="Aptos" w:hAnsi="Aptos"/>
          <w:b/>
          <w:bCs/>
          <w:sz w:val="24"/>
          <w:szCs w:val="24"/>
          <w:lang w:val="en-US"/>
        </w:rPr>
        <w:t>not defined in Section 2.02 Definitions</w:t>
      </w:r>
      <w:r>
        <w:rPr>
          <w:rFonts w:ascii="Aptos" w:hAnsi="Aptos"/>
          <w:sz w:val="24"/>
          <w:szCs w:val="24"/>
          <w:lang w:val="en-US"/>
        </w:rPr>
        <w:t xml:space="preserve"> of the Zoning Regulations.</w:t>
      </w:r>
    </w:p>
    <w:p w14:paraId="5B0303CA" w14:textId="3559F53C" w:rsidR="00553A61" w:rsidRPr="00553A61" w:rsidRDefault="00553A61" w:rsidP="00553A61">
      <w:pPr>
        <w:pStyle w:val="ListParagraph"/>
        <w:numPr>
          <w:ilvl w:val="1"/>
          <w:numId w:val="43"/>
        </w:numPr>
        <w:ind w:left="2160"/>
        <w:rPr>
          <w:rFonts w:ascii="Aptos" w:hAnsi="Aptos"/>
          <w:sz w:val="24"/>
          <w:szCs w:val="24"/>
          <w:lang w:val="en-US"/>
        </w:rPr>
      </w:pPr>
      <w:r>
        <w:rPr>
          <w:rFonts w:ascii="Aptos" w:hAnsi="Aptos"/>
          <w:sz w:val="24"/>
          <w:szCs w:val="24"/>
          <w:lang w:val="en-US"/>
        </w:rPr>
        <w:t>The term “Home Occupation” is defined in Section 2.02 and references Section 5.05</w:t>
      </w:r>
      <w:r w:rsidRPr="00553A61">
        <w:rPr>
          <w:rFonts w:ascii="Aptos" w:hAnsi="Aptos"/>
          <w:sz w:val="24"/>
          <w:szCs w:val="24"/>
          <w:lang w:val="en-US"/>
        </w:rPr>
        <w:t xml:space="preserve">. </w:t>
      </w:r>
    </w:p>
    <w:p w14:paraId="0DB67AAA" w14:textId="2BB1539D" w:rsidR="006050DA" w:rsidRPr="00A962E0" w:rsidRDefault="006050DA" w:rsidP="00553A61">
      <w:pPr>
        <w:pStyle w:val="ListParagraph"/>
        <w:numPr>
          <w:ilvl w:val="1"/>
          <w:numId w:val="43"/>
        </w:numPr>
        <w:ind w:left="2160"/>
        <w:rPr>
          <w:rFonts w:ascii="Aptos" w:hAnsi="Aptos"/>
          <w:b/>
          <w:bCs/>
          <w:sz w:val="24"/>
          <w:szCs w:val="24"/>
          <w:lang w:val="en-US"/>
        </w:rPr>
      </w:pPr>
      <w:r w:rsidRPr="00A962E0">
        <w:rPr>
          <w:rFonts w:ascii="Aptos" w:hAnsi="Aptos"/>
          <w:b/>
          <w:bCs/>
          <w:sz w:val="24"/>
          <w:szCs w:val="24"/>
          <w:lang w:val="en-US"/>
        </w:rPr>
        <w:t>Specific case discussed: auto repair as a home occupation.</w:t>
      </w:r>
    </w:p>
    <w:p w14:paraId="445C069C" w14:textId="0604BABE" w:rsidR="00553A61" w:rsidRDefault="00553A61" w:rsidP="00553A61">
      <w:pPr>
        <w:pStyle w:val="ListParagraph"/>
        <w:numPr>
          <w:ilvl w:val="2"/>
          <w:numId w:val="45"/>
        </w:numPr>
        <w:rPr>
          <w:rFonts w:ascii="Aptos" w:hAnsi="Aptos"/>
          <w:sz w:val="24"/>
          <w:szCs w:val="24"/>
          <w:lang w:val="en-US"/>
        </w:rPr>
      </w:pPr>
      <w:r>
        <w:rPr>
          <w:rFonts w:ascii="Aptos" w:hAnsi="Aptos"/>
          <w:sz w:val="24"/>
          <w:szCs w:val="24"/>
          <w:lang w:val="en-US"/>
        </w:rPr>
        <w:t>Other affected areas include but are not limited to:</w:t>
      </w:r>
    </w:p>
    <w:p w14:paraId="19C4FBAC" w14:textId="5E010FAB" w:rsidR="00A962E0" w:rsidRDefault="00553A61" w:rsidP="009A26FE">
      <w:pPr>
        <w:ind w:left="1800" w:firstLine="720"/>
        <w:rPr>
          <w:rFonts w:ascii="Aptos" w:hAnsi="Aptos"/>
          <w:sz w:val="24"/>
          <w:szCs w:val="24"/>
          <w:lang w:val="en-US"/>
        </w:rPr>
      </w:pPr>
      <w:r w:rsidRPr="00A962E0">
        <w:rPr>
          <w:rFonts w:ascii="Aptos" w:hAnsi="Aptos"/>
          <w:b/>
          <w:bCs/>
          <w:sz w:val="24"/>
          <w:szCs w:val="24"/>
          <w:lang w:val="en-US"/>
        </w:rPr>
        <w:t>Section 4.06.04</w:t>
      </w:r>
      <w:r w:rsidRPr="00A962E0">
        <w:rPr>
          <w:rFonts w:ascii="Aptos" w:hAnsi="Aptos"/>
          <w:sz w:val="24"/>
          <w:szCs w:val="24"/>
          <w:lang w:val="en-US"/>
        </w:rPr>
        <w:t xml:space="preserve"> – Home Occupations as Accessory Uses</w:t>
      </w:r>
    </w:p>
    <w:p w14:paraId="791747DC" w14:textId="77777777" w:rsidR="009A26FE" w:rsidRPr="009A26FE" w:rsidRDefault="009A26FE" w:rsidP="009A26FE">
      <w:pPr>
        <w:ind w:left="1800" w:firstLine="720"/>
        <w:rPr>
          <w:rFonts w:ascii="Aptos" w:hAnsi="Aptos"/>
          <w:sz w:val="24"/>
          <w:szCs w:val="24"/>
          <w:lang w:val="en-US"/>
        </w:rPr>
      </w:pPr>
    </w:p>
    <w:p w14:paraId="56B6BFB1" w14:textId="55A443AC" w:rsidR="00A962E0" w:rsidRPr="009A26FE" w:rsidRDefault="00A962E0" w:rsidP="009A26FE">
      <w:pPr>
        <w:pStyle w:val="ListParagraph"/>
        <w:numPr>
          <w:ilvl w:val="2"/>
          <w:numId w:val="48"/>
        </w:numPr>
        <w:ind w:left="2160"/>
        <w:rPr>
          <w:rFonts w:ascii="Aptos" w:hAnsi="Aptos"/>
          <w:b/>
          <w:bCs/>
          <w:sz w:val="24"/>
          <w:szCs w:val="24"/>
          <w:lang w:val="en-US"/>
        </w:rPr>
      </w:pPr>
      <w:r w:rsidRPr="009A26FE">
        <w:rPr>
          <w:rFonts w:ascii="Aptos" w:hAnsi="Aptos"/>
          <w:b/>
          <w:bCs/>
          <w:sz w:val="24"/>
          <w:szCs w:val="24"/>
          <w:lang w:val="en-US"/>
        </w:rPr>
        <w:t>Summary of Proposed Action Items:</w:t>
      </w:r>
    </w:p>
    <w:p w14:paraId="3BE4D7F8" w14:textId="036518FD" w:rsidR="00A962E0" w:rsidRPr="00396196" w:rsidRDefault="00A962E0" w:rsidP="009A26FE">
      <w:pPr>
        <w:pStyle w:val="ListParagraph"/>
        <w:numPr>
          <w:ilvl w:val="1"/>
          <w:numId w:val="40"/>
        </w:numPr>
        <w:ind w:left="2520"/>
        <w:rPr>
          <w:rFonts w:ascii="Aptos" w:hAnsi="Aptos"/>
          <w:b/>
          <w:bCs/>
          <w:sz w:val="24"/>
          <w:szCs w:val="24"/>
          <w:lang w:val="en-US"/>
        </w:rPr>
      </w:pPr>
      <w:r w:rsidRPr="00396196">
        <w:rPr>
          <w:rFonts w:ascii="Aptos" w:hAnsi="Aptos"/>
          <w:sz w:val="24"/>
          <w:szCs w:val="24"/>
          <w:lang w:val="en-US"/>
        </w:rPr>
        <w:t>Align local practices with state statutes</w:t>
      </w:r>
      <w:r>
        <w:rPr>
          <w:rFonts w:ascii="Aptos" w:hAnsi="Aptos"/>
          <w:sz w:val="24"/>
          <w:szCs w:val="24"/>
          <w:lang w:val="en-US"/>
        </w:rPr>
        <w:t xml:space="preserve">, i.e. </w:t>
      </w:r>
      <w:r w:rsidRPr="00A962E0">
        <w:rPr>
          <w:rFonts w:ascii="Aptos" w:hAnsi="Aptos"/>
          <w:sz w:val="24"/>
          <w:szCs w:val="24"/>
          <w:lang w:val="en-US"/>
        </w:rPr>
        <w:t>Connecticut DMV license for an automotive repair business</w:t>
      </w:r>
      <w:r>
        <w:rPr>
          <w:rFonts w:ascii="Aptos" w:hAnsi="Aptos"/>
          <w:sz w:val="24"/>
          <w:szCs w:val="24"/>
          <w:lang w:val="en-US"/>
        </w:rPr>
        <w:t>.</w:t>
      </w:r>
    </w:p>
    <w:p w14:paraId="553E29CC" w14:textId="42E5735F" w:rsidR="00A962E0" w:rsidRPr="006050DA" w:rsidRDefault="00A962E0" w:rsidP="009A26FE">
      <w:pPr>
        <w:pStyle w:val="ListParagraph"/>
        <w:numPr>
          <w:ilvl w:val="1"/>
          <w:numId w:val="40"/>
        </w:numPr>
        <w:ind w:left="2520"/>
        <w:rPr>
          <w:rFonts w:ascii="Aptos" w:hAnsi="Aptos"/>
          <w:b/>
          <w:bCs/>
          <w:sz w:val="24"/>
          <w:szCs w:val="24"/>
          <w:lang w:val="en-US"/>
        </w:rPr>
      </w:pPr>
      <w:r w:rsidRPr="00396196">
        <w:rPr>
          <w:rFonts w:ascii="Aptos" w:hAnsi="Aptos"/>
          <w:sz w:val="24"/>
          <w:szCs w:val="24"/>
          <w:lang w:val="en-US"/>
        </w:rPr>
        <w:t>Staff to draft revised language, research comparable regulations, and provide samples for commission review</w:t>
      </w:r>
      <w:r w:rsidR="009A26FE">
        <w:rPr>
          <w:rFonts w:ascii="Aptos" w:hAnsi="Aptos"/>
          <w:sz w:val="24"/>
          <w:szCs w:val="24"/>
          <w:lang w:val="en-US"/>
        </w:rPr>
        <w:t>, e.g. “</w:t>
      </w:r>
      <w:r w:rsidR="009A26FE" w:rsidRPr="009A26FE">
        <w:rPr>
          <w:rFonts w:ascii="Aptos" w:hAnsi="Aptos"/>
          <w:sz w:val="24"/>
          <w:szCs w:val="24"/>
          <w:lang w:val="en-US"/>
        </w:rPr>
        <w:t>personal or professional services (as defined) are permitted</w:t>
      </w:r>
      <w:r w:rsidR="009A26FE">
        <w:rPr>
          <w:rFonts w:ascii="Aptos" w:hAnsi="Aptos"/>
          <w:sz w:val="24"/>
          <w:szCs w:val="24"/>
          <w:lang w:val="en-US"/>
        </w:rPr>
        <w:t>”.</w:t>
      </w:r>
    </w:p>
    <w:p w14:paraId="3E4C6B2D" w14:textId="1B32BE10" w:rsidR="00A962E0" w:rsidRPr="009A26FE" w:rsidRDefault="00A962E0" w:rsidP="009A26FE">
      <w:pPr>
        <w:pStyle w:val="ListParagraph"/>
        <w:numPr>
          <w:ilvl w:val="1"/>
          <w:numId w:val="40"/>
        </w:numPr>
        <w:ind w:left="2520"/>
        <w:rPr>
          <w:rFonts w:ascii="Aptos" w:hAnsi="Aptos"/>
          <w:b/>
          <w:bCs/>
          <w:sz w:val="24"/>
          <w:szCs w:val="24"/>
          <w:lang w:val="en-US"/>
        </w:rPr>
      </w:pPr>
      <w:r w:rsidRPr="006050DA">
        <w:rPr>
          <w:rFonts w:ascii="Aptos" w:hAnsi="Aptos"/>
          <w:sz w:val="24"/>
          <w:szCs w:val="24"/>
          <w:lang w:val="en-US"/>
        </w:rPr>
        <w:t>Clarify and update definitions</w:t>
      </w:r>
      <w:r w:rsidR="009A26FE">
        <w:rPr>
          <w:rFonts w:ascii="Aptos" w:hAnsi="Aptos"/>
          <w:sz w:val="24"/>
          <w:szCs w:val="24"/>
          <w:lang w:val="en-US"/>
        </w:rPr>
        <w:t xml:space="preserve">, </w:t>
      </w:r>
      <w:r w:rsidRPr="006050DA">
        <w:rPr>
          <w:rFonts w:ascii="Aptos" w:hAnsi="Aptos"/>
          <w:sz w:val="24"/>
          <w:szCs w:val="24"/>
          <w:lang w:val="en-US"/>
        </w:rPr>
        <w:t xml:space="preserve">e.g., </w:t>
      </w:r>
      <w:r>
        <w:rPr>
          <w:rFonts w:ascii="Aptos" w:hAnsi="Aptos"/>
          <w:sz w:val="24"/>
          <w:szCs w:val="24"/>
          <w:lang w:val="en-US"/>
        </w:rPr>
        <w:t>“services</w:t>
      </w:r>
      <w:r w:rsidRPr="006050DA">
        <w:rPr>
          <w:rFonts w:ascii="Aptos" w:hAnsi="Aptos"/>
          <w:sz w:val="24"/>
          <w:szCs w:val="24"/>
          <w:lang w:val="en-US"/>
        </w:rPr>
        <w:t>”</w:t>
      </w:r>
      <w:r w:rsidR="009A26FE">
        <w:rPr>
          <w:rFonts w:ascii="Aptos" w:hAnsi="Aptos"/>
          <w:sz w:val="24"/>
          <w:szCs w:val="24"/>
          <w:lang w:val="en-US"/>
        </w:rPr>
        <w:t>.</w:t>
      </w:r>
    </w:p>
    <w:p w14:paraId="0000002E" w14:textId="77777777" w:rsidR="008675B0" w:rsidRPr="00256C7B" w:rsidRDefault="008675B0">
      <w:pPr>
        <w:rPr>
          <w:rFonts w:ascii="Aptos" w:hAnsi="Aptos"/>
          <w:sz w:val="24"/>
          <w:szCs w:val="24"/>
        </w:rPr>
      </w:pPr>
    </w:p>
    <w:p w14:paraId="4AD7759B" w14:textId="4AB60DE8" w:rsidR="00AE0642" w:rsidRDefault="005712D9" w:rsidP="00AE0642">
      <w:pPr>
        <w:numPr>
          <w:ilvl w:val="0"/>
          <w:numId w:val="1"/>
        </w:numPr>
        <w:rPr>
          <w:rFonts w:ascii="Aptos" w:hAnsi="Aptos"/>
          <w:b/>
          <w:sz w:val="24"/>
          <w:szCs w:val="24"/>
        </w:rPr>
      </w:pPr>
      <w:r w:rsidRPr="00982439">
        <w:rPr>
          <w:rFonts w:ascii="Aptos" w:hAnsi="Aptos"/>
          <w:b/>
          <w:sz w:val="24"/>
          <w:szCs w:val="24"/>
        </w:rPr>
        <w:t>A</w:t>
      </w:r>
      <w:r w:rsidR="00AE0642" w:rsidRPr="00982439">
        <w:rPr>
          <w:rFonts w:ascii="Aptos" w:hAnsi="Aptos"/>
          <w:b/>
          <w:sz w:val="24"/>
          <w:szCs w:val="24"/>
        </w:rPr>
        <w:t>DOPTION OF MINUTES</w:t>
      </w:r>
      <w:r w:rsidRPr="00982439">
        <w:rPr>
          <w:rFonts w:ascii="Aptos" w:hAnsi="Aptos"/>
          <w:b/>
          <w:sz w:val="24"/>
          <w:szCs w:val="24"/>
        </w:rPr>
        <w:t>:</w:t>
      </w:r>
      <w:r w:rsidR="00982439" w:rsidRPr="00982439">
        <w:rPr>
          <w:rFonts w:ascii="Aptos" w:hAnsi="Aptos"/>
          <w:b/>
          <w:sz w:val="24"/>
          <w:szCs w:val="24"/>
        </w:rPr>
        <w:t xml:space="preserve"> </w:t>
      </w:r>
    </w:p>
    <w:p w14:paraId="53A54C0A" w14:textId="4C94A37B" w:rsidR="00982439" w:rsidRPr="00982439" w:rsidRDefault="00982439" w:rsidP="00982439">
      <w:pPr>
        <w:pStyle w:val="ListParagraph"/>
        <w:numPr>
          <w:ilvl w:val="0"/>
          <w:numId w:val="9"/>
        </w:numPr>
        <w:rPr>
          <w:rFonts w:ascii="Aptos" w:hAnsi="Aptos"/>
          <w:b/>
          <w:sz w:val="28"/>
          <w:szCs w:val="28"/>
        </w:rPr>
      </w:pPr>
      <w:r w:rsidRPr="00982439">
        <w:rPr>
          <w:rFonts w:ascii="Aptos" w:hAnsi="Aptos"/>
          <w:b/>
          <w:sz w:val="28"/>
          <w:szCs w:val="28"/>
        </w:rPr>
        <w:t>Regular Meeting Minutes of 11/10/25</w:t>
      </w:r>
    </w:p>
    <w:p w14:paraId="057DBEE4" w14:textId="77777777" w:rsidR="00C2487F" w:rsidRDefault="00C2487F" w:rsidP="00C2487F">
      <w:pPr>
        <w:ind w:left="1440"/>
        <w:rPr>
          <w:rFonts w:ascii="Aptos" w:hAnsi="Aptos"/>
          <w:b/>
          <w:sz w:val="24"/>
          <w:szCs w:val="24"/>
        </w:rPr>
      </w:pPr>
      <w:r w:rsidRPr="00256C7B">
        <w:rPr>
          <w:rFonts w:ascii="Aptos" w:hAnsi="Aptos"/>
          <w:b/>
          <w:color w:val="FF0000"/>
          <w:sz w:val="24"/>
          <w:szCs w:val="24"/>
        </w:rPr>
        <w:t>MOTION:</w:t>
      </w:r>
      <w:r w:rsidRPr="00256C7B"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E. Thomas</w:t>
      </w:r>
      <w:r w:rsidRPr="00256C7B">
        <w:rPr>
          <w:rFonts w:ascii="Aptos" w:hAnsi="Aptos"/>
          <w:sz w:val="24"/>
          <w:szCs w:val="24"/>
        </w:rPr>
        <w:t xml:space="preserve"> </w:t>
      </w:r>
      <w:r w:rsidRPr="00256C7B">
        <w:rPr>
          <w:rFonts w:ascii="Aptos" w:hAnsi="Aptos"/>
          <w:b/>
          <w:sz w:val="24"/>
          <w:szCs w:val="24"/>
        </w:rPr>
        <w:t>MOVED</w:t>
      </w:r>
      <w:r w:rsidRPr="00256C7B">
        <w:rPr>
          <w:rFonts w:ascii="Aptos" w:hAnsi="Aptos"/>
          <w:sz w:val="24"/>
          <w:szCs w:val="24"/>
        </w:rPr>
        <w:t xml:space="preserve"> to </w:t>
      </w:r>
      <w:r>
        <w:rPr>
          <w:rFonts w:ascii="Aptos" w:hAnsi="Aptos"/>
          <w:b/>
          <w:sz w:val="24"/>
          <w:szCs w:val="24"/>
        </w:rPr>
        <w:t>APRPOVE</w:t>
      </w:r>
      <w:r>
        <w:rPr>
          <w:rFonts w:ascii="Aptos" w:hAnsi="Aptos"/>
          <w:bCs/>
          <w:sz w:val="24"/>
          <w:szCs w:val="24"/>
        </w:rPr>
        <w:t xml:space="preserve"> the November 10, 2025, Regular Meeting Minutes. </w:t>
      </w:r>
      <w:r w:rsidRPr="00141265">
        <w:rPr>
          <w:rFonts w:ascii="Aptos" w:hAnsi="Aptos"/>
          <w:sz w:val="24"/>
          <w:szCs w:val="24"/>
        </w:rPr>
        <w:t xml:space="preserve">K. Krider </w:t>
      </w:r>
      <w:proofErr w:type="gramStart"/>
      <w:r w:rsidRPr="00141265">
        <w:rPr>
          <w:rFonts w:ascii="Aptos" w:hAnsi="Aptos"/>
          <w:b/>
          <w:sz w:val="24"/>
          <w:szCs w:val="24"/>
        </w:rPr>
        <w:t>SECONDED</w:t>
      </w:r>
      <w:r>
        <w:rPr>
          <w:rFonts w:ascii="Aptos" w:hAnsi="Aptos"/>
          <w:b/>
          <w:sz w:val="24"/>
          <w:szCs w:val="24"/>
        </w:rPr>
        <w:t>;</w:t>
      </w:r>
      <w:proofErr w:type="gramEnd"/>
    </w:p>
    <w:p w14:paraId="4410E760" w14:textId="77777777" w:rsidR="00C2487F" w:rsidRDefault="00C2487F" w:rsidP="00C2487F">
      <w:pPr>
        <w:ind w:left="1440"/>
        <w:rPr>
          <w:rFonts w:ascii="Aptos" w:hAnsi="Aptos"/>
          <w:bCs/>
          <w:sz w:val="24"/>
          <w:szCs w:val="24"/>
        </w:rPr>
      </w:pPr>
    </w:p>
    <w:p w14:paraId="578930B4" w14:textId="77777777" w:rsidR="00C2487F" w:rsidRPr="0093352C" w:rsidRDefault="00C2487F" w:rsidP="00C2487F">
      <w:pPr>
        <w:ind w:left="1440"/>
        <w:rPr>
          <w:rFonts w:ascii="Aptos" w:hAnsi="Aptos"/>
          <w:bCs/>
          <w:sz w:val="24"/>
          <w:szCs w:val="24"/>
        </w:rPr>
      </w:pPr>
      <w:r>
        <w:rPr>
          <w:rFonts w:ascii="Aptos" w:hAnsi="Aptos"/>
          <w:bCs/>
          <w:sz w:val="24"/>
          <w:szCs w:val="24"/>
        </w:rPr>
        <w:t>Discussion ensued identifying the following corrections and/or modifications:</w:t>
      </w:r>
    </w:p>
    <w:p w14:paraId="451E59A2" w14:textId="77777777" w:rsidR="00C2487F" w:rsidRPr="00D45198" w:rsidRDefault="00C2487F" w:rsidP="00C2487F">
      <w:pPr>
        <w:pStyle w:val="ListParagraph"/>
        <w:numPr>
          <w:ilvl w:val="0"/>
          <w:numId w:val="15"/>
        </w:numPr>
        <w:rPr>
          <w:rFonts w:ascii="Aptos" w:hAnsi="Aptos"/>
          <w:b/>
          <w:bCs/>
          <w:sz w:val="24"/>
          <w:szCs w:val="24"/>
        </w:rPr>
      </w:pPr>
      <w:r w:rsidRPr="00D45198">
        <w:rPr>
          <w:rFonts w:ascii="Aptos" w:hAnsi="Aptos"/>
          <w:b/>
          <w:bCs/>
          <w:sz w:val="24"/>
          <w:szCs w:val="24"/>
        </w:rPr>
        <w:t xml:space="preserve">Page 1, Attendance Table: </w:t>
      </w:r>
    </w:p>
    <w:p w14:paraId="38617970" w14:textId="77777777" w:rsidR="00C2487F" w:rsidRPr="00783E1A" w:rsidRDefault="00C2487F" w:rsidP="00C2487F">
      <w:pPr>
        <w:pStyle w:val="ListParagraph"/>
        <w:numPr>
          <w:ilvl w:val="0"/>
          <w:numId w:val="16"/>
        </w:numPr>
        <w:rPr>
          <w:rFonts w:ascii="Aptos" w:hAnsi="Aptos"/>
          <w:sz w:val="24"/>
          <w:szCs w:val="24"/>
        </w:rPr>
      </w:pPr>
      <w:r w:rsidRPr="00783E1A">
        <w:rPr>
          <w:rFonts w:ascii="Aptos" w:hAnsi="Aptos"/>
          <w:sz w:val="24"/>
          <w:szCs w:val="24"/>
        </w:rPr>
        <w:t>Name corrections of Brian Murray and Kathleen Krider.</w:t>
      </w:r>
    </w:p>
    <w:p w14:paraId="0E7C9282" w14:textId="77777777" w:rsidR="00C2487F" w:rsidRPr="00783E1A" w:rsidRDefault="00C2487F" w:rsidP="00C2487F">
      <w:pPr>
        <w:pStyle w:val="ListParagraph"/>
        <w:numPr>
          <w:ilvl w:val="0"/>
          <w:numId w:val="16"/>
        </w:numPr>
        <w:rPr>
          <w:rFonts w:ascii="Aptos" w:hAnsi="Aptos"/>
          <w:sz w:val="24"/>
          <w:szCs w:val="24"/>
        </w:rPr>
      </w:pPr>
      <w:r w:rsidRPr="00783E1A">
        <w:rPr>
          <w:rFonts w:ascii="Aptos" w:hAnsi="Aptos"/>
          <w:sz w:val="24"/>
          <w:szCs w:val="24"/>
        </w:rPr>
        <w:t>Add a ‘Vacancy’ row under the Section: Alternates. There are three (3) Alternates positions.</w:t>
      </w:r>
    </w:p>
    <w:p w14:paraId="5C0D5061" w14:textId="77777777" w:rsidR="00C2487F" w:rsidRDefault="00C2487F" w:rsidP="00C2487F">
      <w:pPr>
        <w:ind w:left="720" w:firstLine="720"/>
        <w:rPr>
          <w:rFonts w:ascii="Aptos" w:hAnsi="Aptos"/>
          <w:b/>
          <w:bCs/>
          <w:sz w:val="24"/>
          <w:szCs w:val="24"/>
        </w:rPr>
      </w:pPr>
    </w:p>
    <w:p w14:paraId="05D17A33" w14:textId="77777777" w:rsidR="00C2487F" w:rsidRDefault="00C2487F" w:rsidP="00C2487F">
      <w:pPr>
        <w:ind w:firstLine="720"/>
        <w:rPr>
          <w:rFonts w:ascii="Aptos" w:hAnsi="Aptos"/>
          <w:b/>
          <w:bCs/>
          <w:sz w:val="24"/>
          <w:szCs w:val="24"/>
        </w:rPr>
      </w:pPr>
      <w:r w:rsidRPr="00874707">
        <w:rPr>
          <w:rFonts w:ascii="Aptos" w:hAnsi="Aptos"/>
          <w:b/>
          <w:bCs/>
          <w:sz w:val="24"/>
          <w:szCs w:val="24"/>
        </w:rPr>
        <w:t xml:space="preserve">*B. Murray </w:t>
      </w:r>
      <w:r>
        <w:rPr>
          <w:rFonts w:ascii="Aptos" w:hAnsi="Aptos"/>
          <w:b/>
          <w:bCs/>
          <w:sz w:val="24"/>
          <w:szCs w:val="24"/>
        </w:rPr>
        <w:t>has returned and is reseated for K. Krider at 8:32 PM</w:t>
      </w:r>
      <w:r w:rsidRPr="00874707">
        <w:rPr>
          <w:rFonts w:ascii="Aptos" w:hAnsi="Aptos"/>
          <w:b/>
          <w:bCs/>
          <w:sz w:val="24"/>
          <w:szCs w:val="24"/>
        </w:rPr>
        <w:t>.</w:t>
      </w:r>
      <w:r>
        <w:rPr>
          <w:rFonts w:ascii="Aptos" w:hAnsi="Aptos"/>
          <w:b/>
          <w:bCs/>
          <w:sz w:val="24"/>
          <w:szCs w:val="24"/>
        </w:rPr>
        <w:t>*</w:t>
      </w:r>
    </w:p>
    <w:p w14:paraId="5049ABA7" w14:textId="77777777" w:rsidR="00C2487F" w:rsidRDefault="00C2487F" w:rsidP="00C2487F">
      <w:pPr>
        <w:ind w:left="1440"/>
        <w:rPr>
          <w:rFonts w:ascii="Aptos" w:hAnsi="Aptos"/>
          <w:sz w:val="24"/>
          <w:szCs w:val="24"/>
        </w:rPr>
      </w:pPr>
    </w:p>
    <w:p w14:paraId="354AF731" w14:textId="77777777" w:rsidR="00C2487F" w:rsidRPr="0093352C" w:rsidRDefault="00C2487F" w:rsidP="00C2487F">
      <w:pPr>
        <w:pStyle w:val="ListParagraph"/>
        <w:numPr>
          <w:ilvl w:val="0"/>
          <w:numId w:val="17"/>
        </w:numPr>
        <w:rPr>
          <w:rFonts w:ascii="Aptos" w:hAnsi="Aptos"/>
          <w:b/>
          <w:bCs/>
          <w:sz w:val="24"/>
          <w:szCs w:val="24"/>
        </w:rPr>
      </w:pPr>
      <w:r w:rsidRPr="0093352C">
        <w:rPr>
          <w:rFonts w:ascii="Aptos" w:hAnsi="Aptos"/>
          <w:b/>
          <w:bCs/>
          <w:sz w:val="24"/>
          <w:szCs w:val="24"/>
        </w:rPr>
        <w:lastRenderedPageBreak/>
        <w:t>Page 6, 4</w:t>
      </w:r>
      <w:r w:rsidRPr="0093352C">
        <w:rPr>
          <w:rFonts w:ascii="Aptos" w:hAnsi="Aptos"/>
          <w:b/>
          <w:bCs/>
          <w:sz w:val="24"/>
          <w:szCs w:val="24"/>
          <w:vertAlign w:val="superscript"/>
        </w:rPr>
        <w:t>th</w:t>
      </w:r>
      <w:r w:rsidRPr="0093352C">
        <w:rPr>
          <w:rFonts w:ascii="Aptos" w:hAnsi="Aptos"/>
          <w:b/>
          <w:bCs/>
          <w:sz w:val="24"/>
          <w:szCs w:val="24"/>
        </w:rPr>
        <w:t xml:space="preserve"> bullet – Old Business, Application PZC-25-15, Commissioners Opined: </w:t>
      </w:r>
    </w:p>
    <w:p w14:paraId="17F9DE42" w14:textId="77777777" w:rsidR="00C2487F" w:rsidRDefault="00C2487F" w:rsidP="00C2487F">
      <w:pPr>
        <w:pStyle w:val="ListParagraph"/>
        <w:numPr>
          <w:ilvl w:val="0"/>
          <w:numId w:val="14"/>
        </w:numPr>
        <w:rPr>
          <w:rFonts w:ascii="Aptos" w:hAnsi="Aptos"/>
          <w:sz w:val="24"/>
          <w:szCs w:val="24"/>
        </w:rPr>
      </w:pPr>
      <w:r w:rsidRPr="00783E1A">
        <w:rPr>
          <w:rFonts w:ascii="Aptos" w:hAnsi="Aptos"/>
          <w:b/>
          <w:bCs/>
          <w:sz w:val="24"/>
          <w:szCs w:val="24"/>
        </w:rPr>
        <w:t>Change:</w:t>
      </w:r>
      <w:r>
        <w:rPr>
          <w:rFonts w:ascii="Aptos" w:hAnsi="Aptos"/>
          <w:sz w:val="24"/>
          <w:szCs w:val="24"/>
        </w:rPr>
        <w:t xml:space="preserve"> […]</w:t>
      </w:r>
      <w:r w:rsidRPr="00783E1A">
        <w:rPr>
          <w:rFonts w:ascii="Aptos" w:hAnsi="Aptos"/>
          <w:sz w:val="24"/>
          <w:szCs w:val="24"/>
        </w:rPr>
        <w:t xml:space="preserve"> conservation </w:t>
      </w:r>
      <w:r w:rsidRPr="00783E1A">
        <w:rPr>
          <w:rFonts w:ascii="Aptos" w:hAnsi="Aptos"/>
          <w:b/>
          <w:bCs/>
          <w:strike/>
          <w:sz w:val="24"/>
          <w:szCs w:val="24"/>
        </w:rPr>
        <w:t>‘buffer’</w:t>
      </w:r>
      <w:r w:rsidRPr="00783E1A">
        <w:rPr>
          <w:rFonts w:ascii="Aptos" w:hAnsi="Aptos"/>
          <w:sz w:val="24"/>
          <w:szCs w:val="24"/>
        </w:rPr>
        <w:t xml:space="preserve"> to conservation </w:t>
      </w:r>
      <w:r w:rsidRPr="00141265">
        <w:rPr>
          <w:rFonts w:ascii="Aptos" w:hAnsi="Aptos"/>
          <w:b/>
          <w:bCs/>
          <w:sz w:val="24"/>
          <w:szCs w:val="24"/>
          <w:u w:val="single"/>
        </w:rPr>
        <w:t>‘easement’</w:t>
      </w:r>
      <w:r w:rsidRPr="00783E1A">
        <w:rPr>
          <w:rFonts w:ascii="Aptos" w:hAnsi="Aptos"/>
          <w:sz w:val="24"/>
          <w:szCs w:val="24"/>
        </w:rPr>
        <w:t>.</w:t>
      </w:r>
    </w:p>
    <w:p w14:paraId="67D03A14" w14:textId="77777777" w:rsidR="00C2487F" w:rsidRDefault="00C2487F" w:rsidP="00C2487F">
      <w:pPr>
        <w:pStyle w:val="ListParagraph"/>
        <w:ind w:left="2520"/>
        <w:rPr>
          <w:rFonts w:ascii="Aptos" w:hAnsi="Aptos"/>
          <w:sz w:val="24"/>
          <w:szCs w:val="24"/>
        </w:rPr>
      </w:pPr>
    </w:p>
    <w:p w14:paraId="3A5102A2" w14:textId="77777777" w:rsidR="00C2487F" w:rsidRPr="0093352C" w:rsidRDefault="00C2487F" w:rsidP="00C2487F">
      <w:pPr>
        <w:pStyle w:val="ListParagraph"/>
        <w:numPr>
          <w:ilvl w:val="0"/>
          <w:numId w:val="17"/>
        </w:numPr>
        <w:tabs>
          <w:tab w:val="left" w:pos="2160"/>
        </w:tabs>
        <w:rPr>
          <w:rFonts w:ascii="Aptos" w:hAnsi="Aptos"/>
          <w:sz w:val="24"/>
          <w:szCs w:val="24"/>
        </w:rPr>
      </w:pPr>
      <w:r w:rsidRPr="0093352C">
        <w:rPr>
          <w:rFonts w:ascii="Aptos" w:hAnsi="Aptos"/>
          <w:b/>
          <w:bCs/>
          <w:sz w:val="24"/>
          <w:szCs w:val="24"/>
        </w:rPr>
        <w:t>Page 6 - Old Business, Application PZC-25-15, MOTION:</w:t>
      </w:r>
    </w:p>
    <w:p w14:paraId="50DED3DF" w14:textId="77777777" w:rsidR="00C2487F" w:rsidRPr="0093352C" w:rsidRDefault="00C2487F" w:rsidP="00C2487F">
      <w:pPr>
        <w:pStyle w:val="ListParagraph"/>
        <w:numPr>
          <w:ilvl w:val="1"/>
          <w:numId w:val="17"/>
        </w:numPr>
        <w:tabs>
          <w:tab w:val="left" w:pos="2160"/>
        </w:tabs>
        <w:rPr>
          <w:rFonts w:ascii="Aptos" w:hAnsi="Aptos"/>
          <w:sz w:val="24"/>
          <w:szCs w:val="24"/>
        </w:rPr>
      </w:pPr>
      <w:r w:rsidRPr="0093352C">
        <w:rPr>
          <w:rFonts w:ascii="Aptos" w:hAnsi="Aptos"/>
          <w:b/>
          <w:bCs/>
          <w:sz w:val="24"/>
          <w:szCs w:val="24"/>
        </w:rPr>
        <w:t>Insert:</w:t>
      </w:r>
      <w:r w:rsidRPr="0093352C">
        <w:rPr>
          <w:rFonts w:ascii="Aptos" w:hAnsi="Aptos"/>
          <w:sz w:val="24"/>
          <w:szCs w:val="24"/>
        </w:rPr>
        <w:t xml:space="preserve"> […] approximate 22’ wide by </w:t>
      </w:r>
      <w:r w:rsidRPr="0093352C">
        <w:rPr>
          <w:rFonts w:ascii="Aptos" w:hAnsi="Aptos"/>
          <w:b/>
          <w:bCs/>
          <w:sz w:val="24"/>
          <w:szCs w:val="24"/>
          <w:u w:val="single"/>
        </w:rPr>
        <w:t>950’ long driveway.</w:t>
      </w:r>
      <w:r w:rsidRPr="0093352C">
        <w:rPr>
          <w:rFonts w:ascii="Aptos" w:hAnsi="Aptos"/>
          <w:sz w:val="24"/>
          <w:szCs w:val="24"/>
        </w:rPr>
        <w:t xml:space="preserve"> </w:t>
      </w:r>
    </w:p>
    <w:p w14:paraId="0F72F5BF" w14:textId="77777777" w:rsidR="00C2487F" w:rsidRDefault="00C2487F" w:rsidP="00C2487F">
      <w:pPr>
        <w:ind w:left="720" w:firstLine="720"/>
        <w:rPr>
          <w:rFonts w:ascii="Aptos" w:hAnsi="Aptos"/>
          <w:b/>
          <w:bCs/>
          <w:sz w:val="24"/>
          <w:szCs w:val="24"/>
        </w:rPr>
      </w:pPr>
    </w:p>
    <w:p w14:paraId="484A4ACC" w14:textId="77777777" w:rsidR="00C2487F" w:rsidRPr="00141265" w:rsidRDefault="00C2487F" w:rsidP="00C2487F">
      <w:pPr>
        <w:ind w:left="720" w:firstLine="720"/>
        <w:rPr>
          <w:rFonts w:ascii="Aptos" w:hAnsi="Aptos"/>
          <w:b/>
          <w:sz w:val="24"/>
          <w:szCs w:val="24"/>
        </w:rPr>
      </w:pPr>
      <w:r w:rsidRPr="00141265">
        <w:rPr>
          <w:rFonts w:ascii="Aptos" w:hAnsi="Aptos"/>
          <w:b/>
          <w:sz w:val="24"/>
          <w:szCs w:val="24"/>
        </w:rPr>
        <w:t xml:space="preserve">MOTION CARRIED; </w:t>
      </w:r>
      <w:r>
        <w:rPr>
          <w:rFonts w:ascii="Aptos" w:hAnsi="Aptos"/>
          <w:b/>
          <w:sz w:val="24"/>
          <w:szCs w:val="24"/>
        </w:rPr>
        <w:t>Unanimous.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034"/>
        <w:gridCol w:w="4932"/>
      </w:tblGrid>
      <w:tr w:rsidR="00C2487F" w14:paraId="3D3A9E62" w14:textId="77777777" w:rsidTr="00562CAB">
        <w:trPr>
          <w:trHeight w:val="298"/>
        </w:trPr>
        <w:tc>
          <w:tcPr>
            <w:tcW w:w="1034" w:type="dxa"/>
          </w:tcPr>
          <w:p w14:paraId="6524469A" w14:textId="77777777" w:rsidR="00C2487F" w:rsidRPr="0007204E" w:rsidRDefault="00C2487F" w:rsidP="00562CAB">
            <w:pPr>
              <w:rPr>
                <w:rFonts w:ascii="Aptos" w:hAnsi="Aptos"/>
                <w:bCs/>
                <w:sz w:val="20"/>
                <w:szCs w:val="20"/>
              </w:rPr>
            </w:pPr>
            <w:r w:rsidRPr="0007204E">
              <w:rPr>
                <w:rFonts w:ascii="Aptos" w:hAnsi="Aptos"/>
                <w:bCs/>
                <w:sz w:val="20"/>
                <w:szCs w:val="20"/>
              </w:rPr>
              <w:t>Yea</w:t>
            </w:r>
          </w:p>
        </w:tc>
        <w:tc>
          <w:tcPr>
            <w:tcW w:w="4932" w:type="dxa"/>
          </w:tcPr>
          <w:p w14:paraId="3BB581A0" w14:textId="77777777" w:rsidR="00C2487F" w:rsidRPr="00CA65F3" w:rsidRDefault="00C2487F" w:rsidP="00562CAB">
            <w:pPr>
              <w:rPr>
                <w:rFonts w:ascii="Aptos" w:hAnsi="Aptos"/>
                <w:bCs/>
                <w:sz w:val="20"/>
                <w:szCs w:val="20"/>
              </w:rPr>
            </w:pPr>
            <w:r w:rsidRPr="00CA65F3">
              <w:rPr>
                <w:rFonts w:ascii="Aptos" w:hAnsi="Aptos"/>
                <w:bCs/>
                <w:sz w:val="20"/>
                <w:szCs w:val="20"/>
              </w:rPr>
              <w:t xml:space="preserve">DiPisa, Pollansky, Murray, </w:t>
            </w:r>
            <w:r>
              <w:rPr>
                <w:rFonts w:ascii="Aptos" w:hAnsi="Aptos"/>
                <w:bCs/>
                <w:sz w:val="20"/>
                <w:szCs w:val="20"/>
              </w:rPr>
              <w:t xml:space="preserve">Reviczky, </w:t>
            </w:r>
            <w:r w:rsidRPr="00CA65F3">
              <w:rPr>
                <w:rFonts w:ascii="Aptos" w:hAnsi="Aptos"/>
                <w:bCs/>
                <w:sz w:val="20"/>
                <w:szCs w:val="20"/>
              </w:rPr>
              <w:t>Thomas</w:t>
            </w:r>
          </w:p>
        </w:tc>
      </w:tr>
      <w:tr w:rsidR="00C2487F" w14:paraId="203AF624" w14:textId="77777777" w:rsidTr="00562CAB">
        <w:trPr>
          <w:trHeight w:val="298"/>
        </w:trPr>
        <w:tc>
          <w:tcPr>
            <w:tcW w:w="1034" w:type="dxa"/>
          </w:tcPr>
          <w:p w14:paraId="0CDAE57B" w14:textId="77777777" w:rsidR="00C2487F" w:rsidRPr="0007204E" w:rsidRDefault="00C2487F" w:rsidP="00562CAB">
            <w:pPr>
              <w:rPr>
                <w:rFonts w:ascii="Aptos" w:hAnsi="Aptos"/>
                <w:bCs/>
                <w:sz w:val="20"/>
                <w:szCs w:val="20"/>
              </w:rPr>
            </w:pPr>
            <w:r w:rsidRPr="0007204E">
              <w:rPr>
                <w:rFonts w:ascii="Aptos" w:hAnsi="Aptos"/>
                <w:bCs/>
                <w:sz w:val="20"/>
                <w:szCs w:val="20"/>
              </w:rPr>
              <w:t>Nay</w:t>
            </w:r>
          </w:p>
        </w:tc>
        <w:tc>
          <w:tcPr>
            <w:tcW w:w="4932" w:type="dxa"/>
          </w:tcPr>
          <w:p w14:paraId="44A244EC" w14:textId="77777777" w:rsidR="00C2487F" w:rsidRPr="00CA65F3" w:rsidRDefault="00C2487F" w:rsidP="00562CAB">
            <w:pPr>
              <w:rPr>
                <w:rFonts w:ascii="Aptos" w:hAnsi="Aptos"/>
                <w:bCs/>
                <w:sz w:val="20"/>
                <w:szCs w:val="20"/>
              </w:rPr>
            </w:pPr>
            <w:r w:rsidRPr="00CA65F3">
              <w:rPr>
                <w:rFonts w:ascii="Aptos" w:hAnsi="Aptos"/>
                <w:bCs/>
                <w:sz w:val="20"/>
                <w:szCs w:val="20"/>
              </w:rPr>
              <w:t>0</w:t>
            </w:r>
          </w:p>
        </w:tc>
      </w:tr>
      <w:tr w:rsidR="00C2487F" w14:paraId="5E8FDA0F" w14:textId="77777777" w:rsidTr="00562CAB">
        <w:trPr>
          <w:trHeight w:val="298"/>
        </w:trPr>
        <w:tc>
          <w:tcPr>
            <w:tcW w:w="1034" w:type="dxa"/>
          </w:tcPr>
          <w:p w14:paraId="110185D8" w14:textId="77777777" w:rsidR="00C2487F" w:rsidRPr="0007204E" w:rsidRDefault="00C2487F" w:rsidP="00562CAB">
            <w:pPr>
              <w:rPr>
                <w:rFonts w:ascii="Aptos" w:hAnsi="Aptos"/>
                <w:bCs/>
                <w:sz w:val="20"/>
                <w:szCs w:val="20"/>
              </w:rPr>
            </w:pPr>
            <w:r w:rsidRPr="0007204E">
              <w:rPr>
                <w:rFonts w:ascii="Aptos" w:hAnsi="Aptos"/>
                <w:bCs/>
                <w:sz w:val="20"/>
                <w:szCs w:val="20"/>
              </w:rPr>
              <w:t>Abstain</w:t>
            </w:r>
          </w:p>
        </w:tc>
        <w:tc>
          <w:tcPr>
            <w:tcW w:w="4932" w:type="dxa"/>
          </w:tcPr>
          <w:p w14:paraId="02785CE1" w14:textId="77777777" w:rsidR="00C2487F" w:rsidRPr="00CA65F3" w:rsidRDefault="00C2487F" w:rsidP="00562CAB">
            <w:pPr>
              <w:rPr>
                <w:rFonts w:ascii="Aptos" w:hAnsi="Aptos"/>
                <w:bCs/>
                <w:sz w:val="20"/>
                <w:szCs w:val="20"/>
              </w:rPr>
            </w:pPr>
            <w:r>
              <w:rPr>
                <w:rFonts w:ascii="Aptos" w:hAnsi="Aptos"/>
                <w:bCs/>
                <w:sz w:val="20"/>
                <w:szCs w:val="20"/>
              </w:rPr>
              <w:t>0</w:t>
            </w:r>
          </w:p>
        </w:tc>
      </w:tr>
    </w:tbl>
    <w:p w14:paraId="46BB84E6" w14:textId="77777777" w:rsidR="00072A0E" w:rsidRDefault="00072A0E" w:rsidP="00AE0642">
      <w:pPr>
        <w:ind w:left="720"/>
        <w:rPr>
          <w:rFonts w:ascii="Aptos" w:hAnsi="Aptos"/>
          <w:b/>
          <w:sz w:val="24"/>
          <w:szCs w:val="24"/>
        </w:rPr>
      </w:pPr>
    </w:p>
    <w:p w14:paraId="6E14A7DA" w14:textId="31928142" w:rsidR="00AE0642" w:rsidRDefault="00AE0642">
      <w:pPr>
        <w:numPr>
          <w:ilvl w:val="0"/>
          <w:numId w:val="1"/>
        </w:numPr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>COMMUNICATIONS:</w:t>
      </w:r>
    </w:p>
    <w:p w14:paraId="70A370A1" w14:textId="7C79EB68" w:rsidR="00AE0642" w:rsidRPr="008F07A8" w:rsidRDefault="00A7027A" w:rsidP="008F07A8">
      <w:pPr>
        <w:pStyle w:val="ListParagraph"/>
        <w:numPr>
          <w:ilvl w:val="0"/>
          <w:numId w:val="17"/>
        </w:numPr>
        <w:ind w:left="1440"/>
        <w:rPr>
          <w:rFonts w:ascii="Aptos" w:hAnsi="Aptos"/>
          <w:bCs/>
          <w:sz w:val="24"/>
          <w:szCs w:val="24"/>
        </w:rPr>
      </w:pPr>
      <w:r w:rsidRPr="008F07A8">
        <w:rPr>
          <w:rFonts w:ascii="Aptos" w:hAnsi="Aptos"/>
          <w:b/>
          <w:sz w:val="24"/>
          <w:szCs w:val="24"/>
        </w:rPr>
        <w:t xml:space="preserve">Community Land Trust </w:t>
      </w:r>
      <w:r w:rsidR="008F07A8" w:rsidRPr="008F07A8">
        <w:rPr>
          <w:rFonts w:ascii="Aptos" w:hAnsi="Aptos"/>
          <w:b/>
          <w:sz w:val="24"/>
          <w:szCs w:val="24"/>
        </w:rPr>
        <w:t>Webinar Series</w:t>
      </w:r>
      <w:r w:rsidR="008F07A8" w:rsidRPr="008F07A8">
        <w:rPr>
          <w:rFonts w:ascii="Aptos" w:hAnsi="Aptos"/>
          <w:bCs/>
          <w:sz w:val="24"/>
          <w:szCs w:val="24"/>
        </w:rPr>
        <w:t xml:space="preserve"> – Hosted by the </w:t>
      </w:r>
      <w:hyperlink r:id="rId8" w:history="1">
        <w:r w:rsidR="008F07A8" w:rsidRPr="008F07A8">
          <w:rPr>
            <w:rStyle w:val="Hyperlink"/>
            <w:rFonts w:ascii="Aptos" w:hAnsi="Aptos"/>
            <w:bCs/>
            <w:sz w:val="24"/>
            <w:szCs w:val="24"/>
          </w:rPr>
          <w:t>Centers for Housing Opportunity</w:t>
        </w:r>
      </w:hyperlink>
      <w:r w:rsidR="008F07A8" w:rsidRPr="008F07A8">
        <w:rPr>
          <w:rFonts w:ascii="Aptos" w:hAnsi="Aptos"/>
          <w:bCs/>
          <w:sz w:val="24"/>
          <w:szCs w:val="24"/>
        </w:rPr>
        <w:t xml:space="preserve"> in partnership with the Naugatuck Valley Project and the All In Alliances.</w:t>
      </w:r>
    </w:p>
    <w:p w14:paraId="1C545700" w14:textId="77777777" w:rsidR="008F07A8" w:rsidRPr="008F07A8" w:rsidRDefault="008F07A8" w:rsidP="00A7027A">
      <w:pPr>
        <w:ind w:left="720"/>
        <w:rPr>
          <w:rFonts w:ascii="Aptos" w:hAnsi="Aptos"/>
          <w:bCs/>
          <w:sz w:val="24"/>
          <w:szCs w:val="24"/>
        </w:rPr>
      </w:pPr>
    </w:p>
    <w:p w14:paraId="7F9AA820" w14:textId="259858D7" w:rsidR="008F07A8" w:rsidRPr="008F07A8" w:rsidRDefault="008F07A8" w:rsidP="008F07A8">
      <w:pPr>
        <w:pStyle w:val="ListParagraph"/>
        <w:numPr>
          <w:ilvl w:val="0"/>
          <w:numId w:val="17"/>
        </w:numPr>
        <w:ind w:left="1440"/>
        <w:rPr>
          <w:rFonts w:ascii="Aptos" w:hAnsi="Aptos"/>
          <w:bCs/>
          <w:sz w:val="24"/>
          <w:szCs w:val="24"/>
        </w:rPr>
      </w:pPr>
      <w:r w:rsidRPr="008F07A8">
        <w:rPr>
          <w:rFonts w:ascii="Aptos" w:hAnsi="Aptos"/>
          <w:b/>
          <w:sz w:val="24"/>
          <w:szCs w:val="24"/>
        </w:rPr>
        <w:t>Windham Regional Transit District (</w:t>
      </w:r>
      <w:r w:rsidR="00A7027A" w:rsidRPr="008F07A8">
        <w:rPr>
          <w:rFonts w:ascii="Aptos" w:hAnsi="Aptos"/>
          <w:b/>
          <w:sz w:val="24"/>
          <w:szCs w:val="24"/>
        </w:rPr>
        <w:t>WRTD</w:t>
      </w:r>
      <w:r w:rsidRPr="008F07A8">
        <w:rPr>
          <w:rFonts w:ascii="Aptos" w:hAnsi="Aptos"/>
          <w:b/>
          <w:sz w:val="24"/>
          <w:szCs w:val="24"/>
        </w:rPr>
        <w:t>)</w:t>
      </w:r>
      <w:r w:rsidRPr="008F07A8">
        <w:rPr>
          <w:rFonts w:ascii="Aptos" w:hAnsi="Aptos"/>
          <w:bCs/>
          <w:sz w:val="24"/>
          <w:szCs w:val="24"/>
        </w:rPr>
        <w:t xml:space="preserve"> – </w:t>
      </w:r>
      <w:hyperlink r:id="rId9" w:history="1">
        <w:r w:rsidRPr="008F07A8">
          <w:rPr>
            <w:rStyle w:val="Hyperlink"/>
            <w:rFonts w:ascii="Aptos" w:hAnsi="Aptos"/>
            <w:bCs/>
            <w:sz w:val="24"/>
            <w:szCs w:val="24"/>
          </w:rPr>
          <w:t>Governor Lamont Announces $35.7 Million Federal Grant to Modernize and Expand Windham Region Transit District Bus Facility.</w:t>
        </w:r>
      </w:hyperlink>
    </w:p>
    <w:p w14:paraId="70F19980" w14:textId="55DDC1AC" w:rsidR="008F07A8" w:rsidRDefault="008F07A8" w:rsidP="008F07A8">
      <w:pPr>
        <w:pStyle w:val="ListParagraph"/>
        <w:numPr>
          <w:ilvl w:val="1"/>
          <w:numId w:val="17"/>
        </w:numPr>
        <w:rPr>
          <w:rFonts w:ascii="Aptos" w:hAnsi="Aptos"/>
          <w:bCs/>
          <w:sz w:val="24"/>
          <w:szCs w:val="24"/>
        </w:rPr>
      </w:pPr>
      <w:r>
        <w:rPr>
          <w:rFonts w:ascii="Aptos" w:hAnsi="Aptos"/>
          <w:bCs/>
          <w:sz w:val="24"/>
          <w:szCs w:val="24"/>
        </w:rPr>
        <w:t>E. Thomas stated, if appropriate, and there is a desired need, to expand the WRTD and/or UConn bus routes into South Coventry Village District to form a transit loop.</w:t>
      </w:r>
    </w:p>
    <w:p w14:paraId="19BF86A4" w14:textId="2091CB1E" w:rsidR="00271E6B" w:rsidRDefault="00271E6B" w:rsidP="008F07A8">
      <w:pPr>
        <w:pStyle w:val="ListParagraph"/>
        <w:numPr>
          <w:ilvl w:val="1"/>
          <w:numId w:val="17"/>
        </w:numPr>
        <w:rPr>
          <w:rFonts w:ascii="Aptos" w:hAnsi="Aptos"/>
          <w:bCs/>
          <w:sz w:val="24"/>
          <w:szCs w:val="24"/>
        </w:rPr>
      </w:pPr>
      <w:r>
        <w:rPr>
          <w:rFonts w:ascii="Aptos" w:hAnsi="Aptos"/>
          <w:bCs/>
          <w:sz w:val="24"/>
          <w:szCs w:val="24"/>
        </w:rPr>
        <w:t>Forwarded information along to Coventry Human Services Department.</w:t>
      </w:r>
    </w:p>
    <w:p w14:paraId="130A2D0D" w14:textId="746399F2" w:rsidR="00271E6B" w:rsidRDefault="00271E6B" w:rsidP="00271E6B">
      <w:pPr>
        <w:pStyle w:val="ListParagraph"/>
        <w:numPr>
          <w:ilvl w:val="2"/>
          <w:numId w:val="17"/>
        </w:numPr>
        <w:rPr>
          <w:rFonts w:ascii="Aptos" w:hAnsi="Aptos"/>
          <w:bCs/>
          <w:sz w:val="24"/>
          <w:szCs w:val="24"/>
        </w:rPr>
      </w:pPr>
      <w:r>
        <w:rPr>
          <w:rFonts w:ascii="Aptos" w:hAnsi="Aptos"/>
          <w:bCs/>
          <w:sz w:val="24"/>
          <w:szCs w:val="24"/>
        </w:rPr>
        <w:t xml:space="preserve">J. Roberson stated Coventry is part of the WRTD and does already receive some transit services from the district. </w:t>
      </w:r>
    </w:p>
    <w:p w14:paraId="07AFA6A4" w14:textId="0D7F138F" w:rsidR="00271E6B" w:rsidRDefault="00271E6B" w:rsidP="00271E6B">
      <w:pPr>
        <w:pStyle w:val="ListParagraph"/>
        <w:numPr>
          <w:ilvl w:val="2"/>
          <w:numId w:val="17"/>
        </w:numPr>
        <w:rPr>
          <w:rFonts w:ascii="Aptos" w:hAnsi="Aptos"/>
          <w:bCs/>
          <w:sz w:val="24"/>
          <w:szCs w:val="24"/>
        </w:rPr>
      </w:pPr>
      <w:r>
        <w:rPr>
          <w:rFonts w:ascii="Aptos" w:hAnsi="Aptos"/>
          <w:bCs/>
          <w:sz w:val="24"/>
          <w:szCs w:val="24"/>
        </w:rPr>
        <w:t>She stated further that there is no bus stop or regular bus route.</w:t>
      </w:r>
    </w:p>
    <w:p w14:paraId="49DEFF57" w14:textId="5ED1EB24" w:rsidR="008F07A8" w:rsidRDefault="008F07A8" w:rsidP="008F07A8">
      <w:pPr>
        <w:pStyle w:val="ListParagraph"/>
        <w:numPr>
          <w:ilvl w:val="1"/>
          <w:numId w:val="17"/>
        </w:numPr>
        <w:rPr>
          <w:rFonts w:ascii="Aptos" w:hAnsi="Aptos"/>
          <w:bCs/>
          <w:sz w:val="24"/>
          <w:szCs w:val="24"/>
        </w:rPr>
      </w:pPr>
      <w:r w:rsidRPr="00271E6B">
        <w:rPr>
          <w:rFonts w:ascii="Aptos" w:hAnsi="Aptos"/>
          <w:b/>
          <w:color w:val="EE0000"/>
          <w:sz w:val="24"/>
          <w:szCs w:val="24"/>
        </w:rPr>
        <w:t>ACTION:</w:t>
      </w:r>
      <w:r w:rsidRPr="00271E6B">
        <w:rPr>
          <w:rFonts w:ascii="Aptos" w:hAnsi="Aptos"/>
          <w:bCs/>
          <w:color w:val="EE0000"/>
          <w:sz w:val="24"/>
          <w:szCs w:val="24"/>
        </w:rPr>
        <w:t xml:space="preserve"> </w:t>
      </w:r>
      <w:r>
        <w:rPr>
          <w:rFonts w:ascii="Aptos" w:hAnsi="Aptos"/>
          <w:bCs/>
          <w:sz w:val="24"/>
          <w:szCs w:val="24"/>
        </w:rPr>
        <w:t xml:space="preserve">Does Coventry POCD </w:t>
      </w:r>
      <w:r w:rsidR="00271E6B">
        <w:rPr>
          <w:rFonts w:ascii="Aptos" w:hAnsi="Aptos"/>
          <w:bCs/>
          <w:sz w:val="24"/>
          <w:szCs w:val="24"/>
        </w:rPr>
        <w:t>reference alternative and/or public transportation options?</w:t>
      </w:r>
    </w:p>
    <w:p w14:paraId="6B15525B" w14:textId="34AA82C7" w:rsidR="00271E6B" w:rsidRPr="008F07A8" w:rsidRDefault="00271E6B" w:rsidP="008F07A8">
      <w:pPr>
        <w:pStyle w:val="ListParagraph"/>
        <w:numPr>
          <w:ilvl w:val="1"/>
          <w:numId w:val="17"/>
        </w:numPr>
        <w:rPr>
          <w:rFonts w:ascii="Aptos" w:hAnsi="Aptos"/>
          <w:bCs/>
          <w:sz w:val="24"/>
          <w:szCs w:val="24"/>
        </w:rPr>
      </w:pPr>
      <w:r w:rsidRPr="00271E6B">
        <w:rPr>
          <w:rFonts w:ascii="Aptos" w:hAnsi="Aptos"/>
          <w:b/>
          <w:color w:val="EE0000"/>
          <w:sz w:val="24"/>
          <w:szCs w:val="24"/>
        </w:rPr>
        <w:t>ACTION:</w:t>
      </w:r>
      <w:r w:rsidRPr="00271E6B">
        <w:rPr>
          <w:rFonts w:ascii="Aptos" w:hAnsi="Aptos"/>
          <w:bCs/>
          <w:color w:val="EE0000"/>
          <w:sz w:val="24"/>
          <w:szCs w:val="24"/>
        </w:rPr>
        <w:t xml:space="preserve"> </w:t>
      </w:r>
      <w:r>
        <w:rPr>
          <w:rFonts w:ascii="Aptos" w:hAnsi="Aptos"/>
          <w:bCs/>
          <w:sz w:val="24"/>
          <w:szCs w:val="24"/>
        </w:rPr>
        <w:t xml:space="preserve">Who is the current Coventry WRTD representative? </w:t>
      </w:r>
    </w:p>
    <w:p w14:paraId="0A744C4A" w14:textId="77777777" w:rsidR="008F07A8" w:rsidRDefault="008F07A8" w:rsidP="00A7027A">
      <w:pPr>
        <w:ind w:left="720"/>
        <w:rPr>
          <w:rFonts w:ascii="Aptos" w:hAnsi="Aptos"/>
          <w:bCs/>
          <w:sz w:val="24"/>
          <w:szCs w:val="24"/>
          <w:highlight w:val="yellow"/>
        </w:rPr>
      </w:pPr>
    </w:p>
    <w:p w14:paraId="5A86216F" w14:textId="0FEDEAC2" w:rsidR="00271E6B" w:rsidRPr="00511925" w:rsidRDefault="00271E6B" w:rsidP="00271E6B">
      <w:pPr>
        <w:pStyle w:val="Default"/>
        <w:numPr>
          <w:ilvl w:val="0"/>
          <w:numId w:val="35"/>
        </w:numPr>
        <w:rPr>
          <w:rFonts w:ascii="Aptos" w:hAnsi="Aptos"/>
          <w:b/>
          <w:bCs/>
        </w:rPr>
      </w:pPr>
      <w:r w:rsidRPr="00511925">
        <w:rPr>
          <w:rFonts w:ascii="Aptos" w:hAnsi="Aptos"/>
          <w:b/>
          <w:bCs/>
        </w:rPr>
        <w:lastRenderedPageBreak/>
        <w:t>L</w:t>
      </w:r>
      <w:r>
        <w:rPr>
          <w:rFonts w:ascii="Aptos" w:hAnsi="Aptos"/>
          <w:b/>
          <w:bCs/>
        </w:rPr>
        <w:t xml:space="preserve">ow </w:t>
      </w:r>
      <w:r w:rsidRPr="00511925">
        <w:rPr>
          <w:rFonts w:ascii="Aptos" w:hAnsi="Aptos"/>
          <w:b/>
          <w:bCs/>
        </w:rPr>
        <w:t>I</w:t>
      </w:r>
      <w:r>
        <w:rPr>
          <w:rFonts w:ascii="Aptos" w:hAnsi="Aptos"/>
          <w:b/>
          <w:bCs/>
        </w:rPr>
        <w:t xml:space="preserve">mpact </w:t>
      </w:r>
      <w:r w:rsidRPr="00511925">
        <w:rPr>
          <w:rFonts w:ascii="Aptos" w:hAnsi="Aptos"/>
          <w:b/>
          <w:bCs/>
        </w:rPr>
        <w:t>D</w:t>
      </w:r>
      <w:r>
        <w:rPr>
          <w:rFonts w:ascii="Aptos" w:hAnsi="Aptos"/>
          <w:b/>
          <w:bCs/>
        </w:rPr>
        <w:t>evelopment (LID)</w:t>
      </w:r>
      <w:r w:rsidRPr="00511925">
        <w:rPr>
          <w:rFonts w:ascii="Aptos" w:hAnsi="Aptos"/>
          <w:b/>
          <w:bCs/>
        </w:rPr>
        <w:t xml:space="preserve"> Educational Workshop </w:t>
      </w:r>
    </w:p>
    <w:p w14:paraId="66BD7ACF" w14:textId="77777777" w:rsidR="00271E6B" w:rsidRPr="009B7C1D" w:rsidRDefault="00271E6B" w:rsidP="00271E6B">
      <w:pPr>
        <w:pStyle w:val="Default"/>
        <w:numPr>
          <w:ilvl w:val="1"/>
          <w:numId w:val="35"/>
        </w:numPr>
        <w:rPr>
          <w:rFonts w:ascii="Aptos" w:hAnsi="Aptos"/>
        </w:rPr>
      </w:pPr>
      <w:r w:rsidRPr="009B7C1D">
        <w:rPr>
          <w:rFonts w:ascii="Aptos" w:hAnsi="Aptos"/>
        </w:rPr>
        <w:t xml:space="preserve">Saturday, May 16, 2026 </w:t>
      </w:r>
    </w:p>
    <w:p w14:paraId="0E1D4F16" w14:textId="77777777" w:rsidR="00271E6B" w:rsidRDefault="00271E6B" w:rsidP="00271E6B">
      <w:pPr>
        <w:pStyle w:val="Default"/>
        <w:numPr>
          <w:ilvl w:val="1"/>
          <w:numId w:val="35"/>
        </w:numPr>
        <w:rPr>
          <w:rFonts w:ascii="Aptos" w:hAnsi="Aptos"/>
        </w:rPr>
      </w:pPr>
      <w:r>
        <w:rPr>
          <w:rFonts w:ascii="Aptos" w:hAnsi="Aptos"/>
        </w:rPr>
        <w:t xml:space="preserve">Time: </w:t>
      </w:r>
      <w:r w:rsidRPr="000428F6">
        <w:rPr>
          <w:rFonts w:ascii="Aptos" w:hAnsi="Aptos"/>
        </w:rPr>
        <w:t>9</w:t>
      </w:r>
      <w:r>
        <w:rPr>
          <w:rFonts w:ascii="Aptos" w:hAnsi="Aptos"/>
        </w:rPr>
        <w:t xml:space="preserve"> am </w:t>
      </w:r>
      <w:r w:rsidRPr="000428F6">
        <w:rPr>
          <w:rFonts w:ascii="Aptos" w:hAnsi="Aptos"/>
        </w:rPr>
        <w:t>-12</w:t>
      </w:r>
      <w:r>
        <w:rPr>
          <w:rFonts w:ascii="Aptos" w:hAnsi="Aptos"/>
        </w:rPr>
        <w:t xml:space="preserve"> pm.</w:t>
      </w:r>
      <w:r w:rsidRPr="000428F6">
        <w:rPr>
          <w:rFonts w:ascii="Aptos" w:hAnsi="Aptos"/>
        </w:rPr>
        <w:t xml:space="preserve"> </w:t>
      </w:r>
    </w:p>
    <w:p w14:paraId="156FCA73" w14:textId="77777777" w:rsidR="00271E6B" w:rsidRDefault="00271E6B" w:rsidP="00271E6B">
      <w:pPr>
        <w:pStyle w:val="Default"/>
        <w:numPr>
          <w:ilvl w:val="1"/>
          <w:numId w:val="35"/>
        </w:numPr>
        <w:rPr>
          <w:rFonts w:ascii="Aptos" w:hAnsi="Aptos"/>
        </w:rPr>
      </w:pPr>
      <w:r>
        <w:rPr>
          <w:rFonts w:ascii="Aptos" w:hAnsi="Aptos"/>
        </w:rPr>
        <w:t>Location: P</w:t>
      </w:r>
      <w:r w:rsidRPr="000428F6">
        <w:rPr>
          <w:rFonts w:ascii="Aptos" w:hAnsi="Aptos"/>
        </w:rPr>
        <w:t xml:space="preserve">atriots </w:t>
      </w:r>
      <w:r>
        <w:rPr>
          <w:rFonts w:ascii="Aptos" w:hAnsi="Aptos"/>
        </w:rPr>
        <w:t>P</w:t>
      </w:r>
      <w:r w:rsidRPr="000428F6">
        <w:rPr>
          <w:rFonts w:ascii="Aptos" w:hAnsi="Aptos"/>
        </w:rPr>
        <w:t>ark</w:t>
      </w:r>
      <w:r>
        <w:rPr>
          <w:rFonts w:ascii="Aptos" w:hAnsi="Aptos"/>
        </w:rPr>
        <w:t xml:space="preserve">, Lodge. </w:t>
      </w:r>
    </w:p>
    <w:p w14:paraId="7CB64DE1" w14:textId="77777777" w:rsidR="00271E6B" w:rsidRDefault="00271E6B" w:rsidP="00271E6B">
      <w:pPr>
        <w:pStyle w:val="Default"/>
        <w:numPr>
          <w:ilvl w:val="1"/>
          <w:numId w:val="35"/>
        </w:numPr>
        <w:rPr>
          <w:rFonts w:ascii="Aptos" w:hAnsi="Aptos"/>
        </w:rPr>
      </w:pPr>
      <w:r>
        <w:rPr>
          <w:rFonts w:ascii="Aptos" w:hAnsi="Aptos"/>
        </w:rPr>
        <w:t xml:space="preserve">Target audience: Coventry </w:t>
      </w:r>
      <w:r w:rsidRPr="000428F6">
        <w:rPr>
          <w:rFonts w:ascii="Aptos" w:hAnsi="Aptos"/>
        </w:rPr>
        <w:t xml:space="preserve">residents, </w:t>
      </w:r>
      <w:r>
        <w:rPr>
          <w:rFonts w:ascii="Aptos" w:hAnsi="Aptos"/>
        </w:rPr>
        <w:t xml:space="preserve">Towns of </w:t>
      </w:r>
      <w:r w:rsidRPr="000428F6">
        <w:rPr>
          <w:rFonts w:ascii="Aptos" w:hAnsi="Aptos"/>
        </w:rPr>
        <w:t>Columbia</w:t>
      </w:r>
      <w:r>
        <w:rPr>
          <w:rFonts w:ascii="Aptos" w:hAnsi="Aptos"/>
        </w:rPr>
        <w:t xml:space="preserve"> &amp; Bolton </w:t>
      </w:r>
    </w:p>
    <w:p w14:paraId="78D6A21A" w14:textId="77777777" w:rsidR="00271E6B" w:rsidRDefault="00271E6B" w:rsidP="00271E6B">
      <w:pPr>
        <w:pStyle w:val="Default"/>
        <w:numPr>
          <w:ilvl w:val="1"/>
          <w:numId w:val="35"/>
        </w:numPr>
        <w:rPr>
          <w:rFonts w:ascii="Aptos" w:hAnsi="Aptos"/>
        </w:rPr>
      </w:pPr>
      <w:r>
        <w:rPr>
          <w:rFonts w:ascii="Aptos" w:hAnsi="Aptos"/>
        </w:rPr>
        <w:t xml:space="preserve">Educational presentation topics to include: </w:t>
      </w:r>
    </w:p>
    <w:p w14:paraId="5D15B8E7" w14:textId="77777777" w:rsidR="00271E6B" w:rsidRPr="00511925" w:rsidRDefault="00271E6B" w:rsidP="00271E6B">
      <w:pPr>
        <w:pStyle w:val="Default"/>
        <w:numPr>
          <w:ilvl w:val="2"/>
          <w:numId w:val="35"/>
        </w:numPr>
        <w:rPr>
          <w:rFonts w:ascii="Aptos" w:hAnsi="Aptos"/>
        </w:rPr>
      </w:pPr>
      <w:r>
        <w:rPr>
          <w:rFonts w:ascii="Aptos" w:hAnsi="Aptos"/>
        </w:rPr>
        <w:t>W</w:t>
      </w:r>
      <w:r w:rsidRPr="00511925">
        <w:rPr>
          <w:rFonts w:ascii="Aptos" w:hAnsi="Aptos"/>
        </w:rPr>
        <w:t xml:space="preserve">etland planting guides </w:t>
      </w:r>
    </w:p>
    <w:p w14:paraId="256360B1" w14:textId="77777777" w:rsidR="00271E6B" w:rsidRPr="00511925" w:rsidRDefault="00271E6B" w:rsidP="00271E6B">
      <w:pPr>
        <w:pStyle w:val="Default"/>
        <w:numPr>
          <w:ilvl w:val="2"/>
          <w:numId w:val="35"/>
        </w:numPr>
        <w:rPr>
          <w:rFonts w:ascii="Aptos" w:hAnsi="Aptos"/>
        </w:rPr>
      </w:pPr>
      <w:r w:rsidRPr="00511925">
        <w:rPr>
          <w:rFonts w:ascii="Aptos" w:hAnsi="Aptos"/>
        </w:rPr>
        <w:t xml:space="preserve">Potential demonstration project. </w:t>
      </w:r>
    </w:p>
    <w:p w14:paraId="708139EB" w14:textId="77777777" w:rsidR="00271E6B" w:rsidRPr="004B7D93" w:rsidRDefault="00271E6B" w:rsidP="00271E6B">
      <w:pPr>
        <w:pStyle w:val="Default"/>
        <w:numPr>
          <w:ilvl w:val="2"/>
          <w:numId w:val="35"/>
        </w:numPr>
        <w:rPr>
          <w:rFonts w:ascii="Aptos" w:hAnsi="Aptos"/>
        </w:rPr>
      </w:pPr>
      <w:r w:rsidRPr="00511925">
        <w:rPr>
          <w:rFonts w:ascii="Aptos" w:hAnsi="Aptos"/>
        </w:rPr>
        <w:t>Q&amp;A and vendor</w:t>
      </w:r>
      <w:r>
        <w:rPr>
          <w:rFonts w:ascii="Aptos" w:hAnsi="Aptos"/>
        </w:rPr>
        <w:t>s</w:t>
      </w:r>
      <w:r w:rsidRPr="00511925">
        <w:rPr>
          <w:rFonts w:ascii="Aptos" w:hAnsi="Aptos"/>
        </w:rPr>
        <w:t xml:space="preserve"> </w:t>
      </w:r>
    </w:p>
    <w:p w14:paraId="1227C30E" w14:textId="77777777" w:rsidR="00A7027A" w:rsidRPr="00A7027A" w:rsidRDefault="00A7027A" w:rsidP="00A7027A">
      <w:pPr>
        <w:ind w:left="720"/>
        <w:rPr>
          <w:rFonts w:ascii="Aptos" w:hAnsi="Aptos"/>
          <w:bCs/>
          <w:sz w:val="24"/>
          <w:szCs w:val="24"/>
        </w:rPr>
      </w:pPr>
    </w:p>
    <w:p w14:paraId="2EB67C5A" w14:textId="04F414A9" w:rsidR="00982439" w:rsidRPr="00982439" w:rsidRDefault="00AE0642" w:rsidP="00982439">
      <w:pPr>
        <w:numPr>
          <w:ilvl w:val="0"/>
          <w:numId w:val="1"/>
        </w:numPr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>REPORTS:</w:t>
      </w:r>
    </w:p>
    <w:p w14:paraId="77BD280D" w14:textId="2AC05EB9" w:rsidR="00982439" w:rsidRPr="00982439" w:rsidRDefault="00982439" w:rsidP="00982439">
      <w:pPr>
        <w:pStyle w:val="ListParagraph"/>
        <w:numPr>
          <w:ilvl w:val="0"/>
          <w:numId w:val="10"/>
        </w:numPr>
        <w:rPr>
          <w:rFonts w:ascii="Aptos" w:hAnsi="Aptos"/>
          <w:b/>
          <w:sz w:val="28"/>
          <w:szCs w:val="28"/>
        </w:rPr>
      </w:pPr>
      <w:r w:rsidRPr="00982439">
        <w:rPr>
          <w:rFonts w:ascii="Aptos" w:hAnsi="Aptos"/>
          <w:b/>
          <w:sz w:val="28"/>
          <w:szCs w:val="28"/>
        </w:rPr>
        <w:t>ZEO Report</w:t>
      </w:r>
    </w:p>
    <w:p w14:paraId="0EFB27E9" w14:textId="609BA3E0" w:rsidR="00AE0642" w:rsidRDefault="00B152B4" w:rsidP="00982439">
      <w:pPr>
        <w:ind w:left="1080"/>
        <w:rPr>
          <w:rFonts w:ascii="Aptos" w:hAnsi="Aptos"/>
          <w:bCs/>
          <w:sz w:val="24"/>
          <w:szCs w:val="24"/>
        </w:rPr>
      </w:pPr>
      <w:r>
        <w:rPr>
          <w:rFonts w:ascii="Aptos" w:hAnsi="Aptos"/>
          <w:bCs/>
          <w:sz w:val="24"/>
          <w:szCs w:val="24"/>
        </w:rPr>
        <w:t>H. Leech, Coventry Zoning Enforcement Officer (ZEO), submitted a quarterly report to the Commission presenting ongoing efforts, and cited data summarizing number of permits and certificates of occupancy issued, and inspections conducted.</w:t>
      </w:r>
    </w:p>
    <w:p w14:paraId="2D8C8718" w14:textId="77777777" w:rsidR="00A7027A" w:rsidRDefault="00A7027A" w:rsidP="00982439">
      <w:pPr>
        <w:ind w:left="1080"/>
        <w:rPr>
          <w:rFonts w:ascii="Aptos" w:hAnsi="Aptos"/>
          <w:bCs/>
          <w:sz w:val="24"/>
          <w:szCs w:val="24"/>
        </w:rPr>
      </w:pPr>
    </w:p>
    <w:p w14:paraId="1F5920E5" w14:textId="77777777" w:rsidR="00B152B4" w:rsidRDefault="00A7027A" w:rsidP="00B152B4">
      <w:pPr>
        <w:ind w:left="1080"/>
        <w:rPr>
          <w:rFonts w:ascii="Aptos" w:hAnsi="Aptos"/>
          <w:b/>
          <w:sz w:val="24"/>
          <w:szCs w:val="24"/>
        </w:rPr>
      </w:pPr>
      <w:r w:rsidRPr="00A7027A">
        <w:rPr>
          <w:rFonts w:ascii="Aptos" w:hAnsi="Aptos"/>
          <w:b/>
          <w:sz w:val="24"/>
          <w:szCs w:val="24"/>
        </w:rPr>
        <w:t>Current Challenges:</w:t>
      </w:r>
    </w:p>
    <w:p w14:paraId="65698638" w14:textId="77777777" w:rsidR="00B152B4" w:rsidRPr="00B152B4" w:rsidRDefault="00A7027A" w:rsidP="00B152B4">
      <w:pPr>
        <w:pStyle w:val="ListParagraph"/>
        <w:numPr>
          <w:ilvl w:val="0"/>
          <w:numId w:val="17"/>
        </w:numPr>
        <w:ind w:left="1440"/>
        <w:rPr>
          <w:rFonts w:ascii="Aptos" w:hAnsi="Aptos"/>
          <w:b/>
          <w:sz w:val="24"/>
          <w:szCs w:val="24"/>
        </w:rPr>
      </w:pPr>
      <w:r w:rsidRPr="00B152B4">
        <w:rPr>
          <w:rFonts w:ascii="Aptos" w:hAnsi="Aptos"/>
          <w:bCs/>
          <w:sz w:val="24"/>
          <w:szCs w:val="24"/>
        </w:rPr>
        <w:t>High volume of complaints, permits, and inspections.</w:t>
      </w:r>
    </w:p>
    <w:p w14:paraId="7726D47B" w14:textId="14463B9C" w:rsidR="00A7027A" w:rsidRPr="0047099F" w:rsidRDefault="00A7027A" w:rsidP="00B152B4">
      <w:pPr>
        <w:pStyle w:val="ListParagraph"/>
        <w:numPr>
          <w:ilvl w:val="0"/>
          <w:numId w:val="17"/>
        </w:numPr>
        <w:ind w:left="1440"/>
        <w:rPr>
          <w:rFonts w:ascii="Aptos" w:hAnsi="Aptos"/>
          <w:b/>
          <w:sz w:val="24"/>
          <w:szCs w:val="24"/>
        </w:rPr>
      </w:pPr>
      <w:r w:rsidRPr="00B152B4">
        <w:rPr>
          <w:rFonts w:ascii="Aptos" w:hAnsi="Aptos"/>
          <w:bCs/>
          <w:sz w:val="24"/>
          <w:szCs w:val="24"/>
        </w:rPr>
        <w:t>Issues with voluntary compliance; lack of intermediate enforcement tools.</w:t>
      </w:r>
    </w:p>
    <w:p w14:paraId="5FA9AA1F" w14:textId="29155940" w:rsidR="0047099F" w:rsidRPr="00B152B4" w:rsidRDefault="0047099F" w:rsidP="00B152B4">
      <w:pPr>
        <w:pStyle w:val="ListParagraph"/>
        <w:numPr>
          <w:ilvl w:val="0"/>
          <w:numId w:val="17"/>
        </w:numPr>
        <w:ind w:left="1440"/>
        <w:rPr>
          <w:rFonts w:ascii="Aptos" w:hAnsi="Aptos"/>
          <w:b/>
          <w:sz w:val="24"/>
          <w:szCs w:val="24"/>
        </w:rPr>
      </w:pPr>
      <w:r>
        <w:rPr>
          <w:rFonts w:ascii="Aptos" w:hAnsi="Aptos"/>
          <w:bCs/>
          <w:sz w:val="24"/>
          <w:szCs w:val="24"/>
        </w:rPr>
        <w:t xml:space="preserve">J. Roberson stated there are a lot of </w:t>
      </w:r>
      <w:proofErr w:type="gramStart"/>
      <w:r>
        <w:rPr>
          <w:rFonts w:ascii="Aptos" w:hAnsi="Aptos"/>
          <w:bCs/>
          <w:sz w:val="24"/>
          <w:szCs w:val="24"/>
        </w:rPr>
        <w:t>low level</w:t>
      </w:r>
      <w:proofErr w:type="gramEnd"/>
      <w:r>
        <w:rPr>
          <w:rFonts w:ascii="Aptos" w:hAnsi="Aptos"/>
          <w:bCs/>
          <w:sz w:val="24"/>
          <w:szCs w:val="24"/>
        </w:rPr>
        <w:t xml:space="preserve"> complaints that do take up a lot of time, funds, and are persistent.</w:t>
      </w:r>
    </w:p>
    <w:p w14:paraId="1C20893B" w14:textId="77777777" w:rsidR="00B152B4" w:rsidRPr="00B152B4" w:rsidRDefault="00B152B4" w:rsidP="00B152B4">
      <w:pPr>
        <w:pStyle w:val="ListParagraph"/>
        <w:ind w:left="1440"/>
        <w:rPr>
          <w:rFonts w:ascii="Aptos" w:hAnsi="Aptos"/>
          <w:b/>
          <w:sz w:val="24"/>
          <w:szCs w:val="24"/>
        </w:rPr>
      </w:pPr>
    </w:p>
    <w:p w14:paraId="0F29BDAB" w14:textId="77777777" w:rsidR="00B152B4" w:rsidRPr="00D57588" w:rsidRDefault="00A7027A" w:rsidP="00B152B4">
      <w:pPr>
        <w:ind w:left="1080"/>
        <w:rPr>
          <w:rFonts w:ascii="Aptos" w:hAnsi="Aptos"/>
          <w:b/>
          <w:sz w:val="24"/>
          <w:szCs w:val="24"/>
        </w:rPr>
      </w:pPr>
      <w:r w:rsidRPr="00A7027A">
        <w:rPr>
          <w:rFonts w:ascii="Aptos" w:hAnsi="Aptos"/>
          <w:b/>
          <w:sz w:val="24"/>
          <w:szCs w:val="24"/>
        </w:rPr>
        <w:t>Proposed Solution:</w:t>
      </w:r>
    </w:p>
    <w:p w14:paraId="523D8728" w14:textId="77777777" w:rsidR="0047099F" w:rsidRDefault="00A7027A" w:rsidP="0047099F">
      <w:pPr>
        <w:pStyle w:val="ListParagraph"/>
        <w:numPr>
          <w:ilvl w:val="0"/>
          <w:numId w:val="24"/>
        </w:numPr>
        <w:ind w:left="1440"/>
        <w:rPr>
          <w:rFonts w:ascii="Aptos" w:hAnsi="Aptos"/>
          <w:bCs/>
          <w:sz w:val="24"/>
          <w:szCs w:val="24"/>
        </w:rPr>
      </w:pPr>
      <w:r w:rsidRPr="00B152B4">
        <w:rPr>
          <w:rFonts w:ascii="Aptos" w:hAnsi="Aptos"/>
          <w:bCs/>
          <w:sz w:val="24"/>
          <w:szCs w:val="24"/>
        </w:rPr>
        <w:t>Revisit a citation ordinance</w:t>
      </w:r>
      <w:r w:rsidR="00B152B4">
        <w:rPr>
          <w:rFonts w:ascii="Aptos" w:hAnsi="Aptos"/>
          <w:bCs/>
          <w:sz w:val="24"/>
          <w:szCs w:val="24"/>
        </w:rPr>
        <w:t xml:space="preserve">, previously presented to Town Council, </w:t>
      </w:r>
      <w:r w:rsidRPr="00B152B4">
        <w:rPr>
          <w:rFonts w:ascii="Aptos" w:hAnsi="Aptos"/>
          <w:bCs/>
          <w:sz w:val="24"/>
          <w:szCs w:val="24"/>
        </w:rPr>
        <w:t>to allow fines for non-compliance (e.g., $100/day), reducing reliance on court action.</w:t>
      </w:r>
    </w:p>
    <w:p w14:paraId="47146FFC" w14:textId="2D453C0A" w:rsidR="0047099F" w:rsidRPr="0047099F" w:rsidRDefault="0047099F" w:rsidP="0047099F">
      <w:pPr>
        <w:pStyle w:val="ListParagraph"/>
        <w:numPr>
          <w:ilvl w:val="0"/>
          <w:numId w:val="24"/>
        </w:numPr>
        <w:ind w:left="1440"/>
        <w:rPr>
          <w:rFonts w:ascii="Aptos" w:hAnsi="Aptos"/>
          <w:bCs/>
          <w:sz w:val="24"/>
          <w:szCs w:val="24"/>
        </w:rPr>
      </w:pPr>
      <w:r w:rsidRPr="0047099F">
        <w:rPr>
          <w:rFonts w:ascii="Aptos" w:hAnsi="Aptos"/>
          <w:bCs/>
          <w:sz w:val="24"/>
          <w:szCs w:val="24"/>
        </w:rPr>
        <w:t>Anonymous Complaints</w:t>
      </w:r>
      <w:r>
        <w:rPr>
          <w:rFonts w:ascii="Aptos" w:hAnsi="Aptos"/>
          <w:bCs/>
          <w:sz w:val="24"/>
          <w:szCs w:val="24"/>
        </w:rPr>
        <w:t>, per guidance of the Town Council,</w:t>
      </w:r>
      <w:r w:rsidRPr="0047099F">
        <w:rPr>
          <w:rFonts w:ascii="Aptos" w:hAnsi="Aptos"/>
          <w:bCs/>
          <w:sz w:val="24"/>
          <w:szCs w:val="24"/>
        </w:rPr>
        <w:t xml:space="preserve"> </w:t>
      </w:r>
      <w:r>
        <w:rPr>
          <w:rFonts w:ascii="Aptos" w:hAnsi="Aptos"/>
          <w:bCs/>
          <w:sz w:val="24"/>
          <w:szCs w:val="24"/>
        </w:rPr>
        <w:t>are prioritized last for enforcement investigation and resolution.</w:t>
      </w:r>
    </w:p>
    <w:p w14:paraId="54E2366C" w14:textId="1FB307A8" w:rsidR="00A7027A" w:rsidRPr="00D57588" w:rsidRDefault="00D57588" w:rsidP="00D57588">
      <w:pPr>
        <w:pStyle w:val="ListParagraph"/>
        <w:numPr>
          <w:ilvl w:val="0"/>
          <w:numId w:val="24"/>
        </w:numPr>
        <w:ind w:left="1440"/>
        <w:rPr>
          <w:rFonts w:ascii="Aptos" w:hAnsi="Aptos"/>
          <w:bCs/>
          <w:sz w:val="24"/>
          <w:szCs w:val="24"/>
        </w:rPr>
      </w:pPr>
      <w:r w:rsidRPr="00D57588">
        <w:rPr>
          <w:rFonts w:ascii="Aptos" w:hAnsi="Aptos"/>
          <w:b/>
          <w:color w:val="EE0000"/>
          <w:sz w:val="24"/>
          <w:szCs w:val="24"/>
        </w:rPr>
        <w:t>ACTION:</w:t>
      </w:r>
      <w:r w:rsidRPr="00D57588">
        <w:rPr>
          <w:rFonts w:ascii="Aptos" w:hAnsi="Aptos"/>
          <w:bCs/>
          <w:color w:val="EE0000"/>
          <w:sz w:val="24"/>
          <w:szCs w:val="24"/>
        </w:rPr>
        <w:t xml:space="preserve"> </w:t>
      </w:r>
      <w:r w:rsidR="00A7027A" w:rsidRPr="00D57588">
        <w:rPr>
          <w:rFonts w:ascii="Aptos" w:hAnsi="Aptos"/>
          <w:bCs/>
          <w:sz w:val="24"/>
          <w:szCs w:val="24"/>
        </w:rPr>
        <w:t>Staff to locate and prepare draft ordinance for commission review.</w:t>
      </w:r>
    </w:p>
    <w:p w14:paraId="5FD58C49" w14:textId="77777777" w:rsidR="00D57588" w:rsidRPr="00A7027A" w:rsidRDefault="00D57588" w:rsidP="00D57588">
      <w:pPr>
        <w:rPr>
          <w:rFonts w:ascii="Aptos" w:hAnsi="Aptos"/>
          <w:bCs/>
          <w:sz w:val="24"/>
          <w:szCs w:val="24"/>
        </w:rPr>
      </w:pPr>
    </w:p>
    <w:p w14:paraId="4BF85FCA" w14:textId="77777777" w:rsidR="00D57588" w:rsidRDefault="00A7027A" w:rsidP="00D57588">
      <w:pPr>
        <w:ind w:left="1080"/>
        <w:rPr>
          <w:rFonts w:ascii="Aptos" w:hAnsi="Aptos"/>
          <w:b/>
          <w:sz w:val="24"/>
          <w:szCs w:val="24"/>
        </w:rPr>
      </w:pPr>
      <w:r w:rsidRPr="00A7027A">
        <w:rPr>
          <w:rFonts w:ascii="Aptos" w:hAnsi="Aptos"/>
          <w:b/>
          <w:sz w:val="24"/>
          <w:szCs w:val="24"/>
        </w:rPr>
        <w:t>Other Topics:</w:t>
      </w:r>
    </w:p>
    <w:p w14:paraId="60D05006" w14:textId="77777777" w:rsidR="00D57588" w:rsidRPr="00D57588" w:rsidRDefault="00A7027A" w:rsidP="00D57588">
      <w:pPr>
        <w:pStyle w:val="ListParagraph"/>
        <w:numPr>
          <w:ilvl w:val="0"/>
          <w:numId w:val="25"/>
        </w:numPr>
        <w:ind w:left="1440"/>
        <w:rPr>
          <w:rFonts w:ascii="Aptos" w:hAnsi="Aptos"/>
          <w:b/>
          <w:sz w:val="24"/>
          <w:szCs w:val="24"/>
        </w:rPr>
      </w:pPr>
      <w:r w:rsidRPr="00D57588">
        <w:rPr>
          <w:rFonts w:ascii="Aptos" w:hAnsi="Aptos"/>
          <w:bCs/>
          <w:sz w:val="24"/>
          <w:szCs w:val="24"/>
        </w:rPr>
        <w:t>Consider revising regulations on chickens (e.g., minimum lot size).</w:t>
      </w:r>
    </w:p>
    <w:p w14:paraId="5980206A" w14:textId="77777777" w:rsidR="00D57588" w:rsidRPr="00D57588" w:rsidRDefault="00A7027A" w:rsidP="00D57588">
      <w:pPr>
        <w:pStyle w:val="ListParagraph"/>
        <w:numPr>
          <w:ilvl w:val="0"/>
          <w:numId w:val="25"/>
        </w:numPr>
        <w:ind w:left="1440"/>
        <w:rPr>
          <w:rFonts w:ascii="Aptos" w:hAnsi="Aptos"/>
          <w:b/>
          <w:sz w:val="24"/>
          <w:szCs w:val="24"/>
        </w:rPr>
      </w:pPr>
      <w:r w:rsidRPr="00D57588">
        <w:rPr>
          <w:rFonts w:ascii="Aptos" w:hAnsi="Aptos"/>
          <w:bCs/>
          <w:sz w:val="24"/>
          <w:szCs w:val="24"/>
        </w:rPr>
        <w:t>Ongoing need for updated definitions and regulatory clarity.</w:t>
      </w:r>
    </w:p>
    <w:p w14:paraId="6F1C6750" w14:textId="77777777" w:rsidR="00D57588" w:rsidRPr="00D57588" w:rsidRDefault="00A7027A" w:rsidP="00D57588">
      <w:pPr>
        <w:pStyle w:val="ListParagraph"/>
        <w:numPr>
          <w:ilvl w:val="0"/>
          <w:numId w:val="25"/>
        </w:numPr>
        <w:ind w:left="1440"/>
        <w:rPr>
          <w:rFonts w:ascii="Aptos" w:hAnsi="Aptos"/>
          <w:b/>
          <w:sz w:val="24"/>
          <w:szCs w:val="24"/>
        </w:rPr>
      </w:pPr>
      <w:r w:rsidRPr="00D57588">
        <w:rPr>
          <w:rFonts w:ascii="Aptos" w:hAnsi="Aptos"/>
          <w:b/>
          <w:bCs/>
          <w:sz w:val="24"/>
          <w:szCs w:val="24"/>
          <w:lang w:val="en-US"/>
        </w:rPr>
        <w:t>Scam Warnings:</w:t>
      </w:r>
    </w:p>
    <w:p w14:paraId="2EDBBE42" w14:textId="6523CE21" w:rsidR="00A7027A" w:rsidRPr="00D57588" w:rsidRDefault="00A7027A" w:rsidP="00D57588">
      <w:pPr>
        <w:pStyle w:val="ListParagraph"/>
        <w:numPr>
          <w:ilvl w:val="1"/>
          <w:numId w:val="25"/>
        </w:numPr>
        <w:ind w:left="2160"/>
        <w:rPr>
          <w:rFonts w:ascii="Aptos" w:hAnsi="Aptos"/>
          <w:b/>
          <w:sz w:val="24"/>
          <w:szCs w:val="24"/>
        </w:rPr>
      </w:pPr>
      <w:r w:rsidRPr="00D57588">
        <w:rPr>
          <w:rFonts w:ascii="Aptos" w:hAnsi="Aptos"/>
          <w:bCs/>
          <w:sz w:val="24"/>
          <w:szCs w:val="24"/>
          <w:lang w:val="en-US"/>
        </w:rPr>
        <w:lastRenderedPageBreak/>
        <w:t xml:space="preserve">Recent scam emails </w:t>
      </w:r>
      <w:r w:rsidR="00D57588">
        <w:rPr>
          <w:rFonts w:ascii="Aptos" w:hAnsi="Aptos"/>
          <w:bCs/>
          <w:sz w:val="24"/>
          <w:szCs w:val="24"/>
          <w:lang w:val="en-US"/>
        </w:rPr>
        <w:t xml:space="preserve">were sent </w:t>
      </w:r>
      <w:r w:rsidRPr="00D57588">
        <w:rPr>
          <w:rFonts w:ascii="Aptos" w:hAnsi="Aptos"/>
          <w:bCs/>
          <w:sz w:val="24"/>
          <w:szCs w:val="24"/>
          <w:lang w:val="en-US"/>
        </w:rPr>
        <w:t>targeting applicants; town to increase applicant notification</w:t>
      </w:r>
      <w:r w:rsidR="0047099F">
        <w:rPr>
          <w:rFonts w:ascii="Aptos" w:hAnsi="Aptos"/>
          <w:bCs/>
          <w:sz w:val="24"/>
          <w:szCs w:val="24"/>
          <w:lang w:val="en-US"/>
        </w:rPr>
        <w:t xml:space="preserve"> warnings</w:t>
      </w:r>
      <w:r w:rsidRPr="00D57588">
        <w:rPr>
          <w:rFonts w:ascii="Aptos" w:hAnsi="Aptos"/>
          <w:bCs/>
          <w:sz w:val="24"/>
          <w:szCs w:val="24"/>
          <w:lang w:val="en-US"/>
        </w:rPr>
        <w:t xml:space="preserve"> and </w:t>
      </w:r>
      <w:proofErr w:type="gramStart"/>
      <w:r w:rsidRPr="00D57588">
        <w:rPr>
          <w:rFonts w:ascii="Aptos" w:hAnsi="Aptos"/>
          <w:bCs/>
          <w:sz w:val="24"/>
          <w:szCs w:val="24"/>
          <w:lang w:val="en-US"/>
        </w:rPr>
        <w:t>redact</w:t>
      </w:r>
      <w:proofErr w:type="gramEnd"/>
      <w:r w:rsidRPr="00D57588">
        <w:rPr>
          <w:rFonts w:ascii="Aptos" w:hAnsi="Aptos"/>
          <w:bCs/>
          <w:sz w:val="24"/>
          <w:szCs w:val="24"/>
          <w:lang w:val="en-US"/>
        </w:rPr>
        <w:t xml:space="preserve"> personal info from public</w:t>
      </w:r>
      <w:r w:rsidR="00D57588">
        <w:rPr>
          <w:rFonts w:ascii="Aptos" w:hAnsi="Aptos"/>
          <w:bCs/>
          <w:sz w:val="24"/>
          <w:szCs w:val="24"/>
          <w:lang w:val="en-US"/>
        </w:rPr>
        <w:t xml:space="preserve"> </w:t>
      </w:r>
      <w:r w:rsidRPr="00D57588">
        <w:rPr>
          <w:rFonts w:ascii="Aptos" w:hAnsi="Aptos"/>
          <w:bCs/>
          <w:sz w:val="24"/>
          <w:szCs w:val="24"/>
          <w:lang w:val="en-US"/>
        </w:rPr>
        <w:t>documents</w:t>
      </w:r>
      <w:r w:rsidR="0047099F">
        <w:rPr>
          <w:rFonts w:ascii="Aptos" w:hAnsi="Aptos"/>
          <w:bCs/>
          <w:sz w:val="24"/>
          <w:szCs w:val="24"/>
          <w:lang w:val="en-US"/>
        </w:rPr>
        <w:t>, e.g., email addresses</w:t>
      </w:r>
      <w:r w:rsidRPr="00D57588">
        <w:rPr>
          <w:rFonts w:ascii="Aptos" w:hAnsi="Aptos"/>
          <w:bCs/>
          <w:sz w:val="24"/>
          <w:szCs w:val="24"/>
          <w:lang w:val="en-US"/>
        </w:rPr>
        <w:t>.</w:t>
      </w:r>
    </w:p>
    <w:p w14:paraId="1B1C7E97" w14:textId="2247C27F" w:rsidR="00D57588" w:rsidRPr="00D57588" w:rsidRDefault="00D57588" w:rsidP="00D57588">
      <w:pPr>
        <w:pStyle w:val="ListParagraph"/>
        <w:numPr>
          <w:ilvl w:val="1"/>
          <w:numId w:val="25"/>
        </w:numPr>
        <w:ind w:left="2160"/>
        <w:rPr>
          <w:rFonts w:ascii="Aptos" w:hAnsi="Aptos"/>
          <w:b/>
          <w:sz w:val="24"/>
          <w:szCs w:val="24"/>
        </w:rPr>
      </w:pPr>
      <w:r>
        <w:rPr>
          <w:rFonts w:ascii="Aptos" w:hAnsi="Aptos"/>
          <w:bCs/>
          <w:sz w:val="24"/>
          <w:szCs w:val="24"/>
          <w:lang w:val="en-US"/>
        </w:rPr>
        <w:t>Not unique to Coventry. Many other municipalities in CT have been targeted in a similar nature.</w:t>
      </w:r>
    </w:p>
    <w:p w14:paraId="54B7C97C" w14:textId="77777777" w:rsidR="00982439" w:rsidRDefault="00982439" w:rsidP="00982439">
      <w:pPr>
        <w:ind w:left="1080"/>
        <w:rPr>
          <w:rFonts w:ascii="Aptos" w:hAnsi="Aptos"/>
          <w:b/>
          <w:sz w:val="24"/>
          <w:szCs w:val="24"/>
        </w:rPr>
      </w:pPr>
    </w:p>
    <w:p w14:paraId="6FA9487A" w14:textId="0EE50923" w:rsidR="00AE0642" w:rsidRDefault="00AE0642">
      <w:pPr>
        <w:numPr>
          <w:ilvl w:val="0"/>
          <w:numId w:val="1"/>
        </w:numPr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>ENFORCEMENT:</w:t>
      </w:r>
      <w:r w:rsidR="00A7027A">
        <w:rPr>
          <w:rFonts w:ascii="Aptos" w:hAnsi="Aptos"/>
          <w:b/>
          <w:sz w:val="24"/>
          <w:szCs w:val="24"/>
        </w:rPr>
        <w:t xml:space="preserve"> </w:t>
      </w:r>
      <w:r w:rsidR="00A7027A" w:rsidRPr="00A7027A">
        <w:rPr>
          <w:rFonts w:ascii="Aptos" w:hAnsi="Aptos"/>
          <w:bCs/>
          <w:sz w:val="24"/>
          <w:szCs w:val="24"/>
        </w:rPr>
        <w:t>None.</w:t>
      </w:r>
    </w:p>
    <w:p w14:paraId="54EB3AA4" w14:textId="77777777" w:rsidR="00AE0642" w:rsidRDefault="00AE0642" w:rsidP="00072A0E">
      <w:pPr>
        <w:rPr>
          <w:rFonts w:ascii="Aptos" w:hAnsi="Aptos"/>
          <w:b/>
          <w:sz w:val="24"/>
          <w:szCs w:val="24"/>
        </w:rPr>
      </w:pPr>
    </w:p>
    <w:p w14:paraId="7B52FDDC" w14:textId="1E9EF21E" w:rsidR="00AE0642" w:rsidRDefault="00AE0642">
      <w:pPr>
        <w:numPr>
          <w:ilvl w:val="0"/>
          <w:numId w:val="1"/>
        </w:numPr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>ACKNOWLEDGEMENTS:</w:t>
      </w:r>
      <w:r w:rsidR="00A7027A">
        <w:rPr>
          <w:rFonts w:ascii="Aptos" w:hAnsi="Aptos"/>
          <w:b/>
          <w:sz w:val="24"/>
          <w:szCs w:val="24"/>
        </w:rPr>
        <w:t xml:space="preserve"> </w:t>
      </w:r>
      <w:r w:rsidR="00A7027A" w:rsidRPr="00A7027A">
        <w:rPr>
          <w:rFonts w:ascii="Aptos" w:hAnsi="Aptos"/>
          <w:bCs/>
          <w:sz w:val="24"/>
          <w:szCs w:val="24"/>
        </w:rPr>
        <w:t>None.</w:t>
      </w:r>
    </w:p>
    <w:p w14:paraId="49A263B2" w14:textId="77777777" w:rsidR="00AE0642" w:rsidRDefault="00AE0642" w:rsidP="00AE0642">
      <w:pPr>
        <w:ind w:left="720"/>
        <w:rPr>
          <w:rFonts w:ascii="Aptos" w:hAnsi="Aptos"/>
          <w:b/>
          <w:sz w:val="24"/>
          <w:szCs w:val="24"/>
        </w:rPr>
      </w:pPr>
    </w:p>
    <w:p w14:paraId="4CA3198F" w14:textId="25D9600E" w:rsidR="00AE0642" w:rsidRPr="00C2487F" w:rsidRDefault="00AE0642" w:rsidP="00C2487F">
      <w:pPr>
        <w:numPr>
          <w:ilvl w:val="0"/>
          <w:numId w:val="1"/>
        </w:numPr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>ADJOURNMENT:</w:t>
      </w:r>
    </w:p>
    <w:p w14:paraId="2290188C" w14:textId="1F46C956" w:rsidR="00AE0642" w:rsidRDefault="00C2487F" w:rsidP="00C2487F">
      <w:pPr>
        <w:ind w:left="720"/>
        <w:rPr>
          <w:rFonts w:ascii="Aptos" w:hAnsi="Aptos"/>
          <w:b/>
          <w:sz w:val="24"/>
          <w:szCs w:val="24"/>
        </w:rPr>
      </w:pPr>
      <w:bookmarkStart w:id="0" w:name="_Hlk213838461"/>
      <w:r>
        <w:rPr>
          <w:rFonts w:ascii="Aptos" w:hAnsi="Aptos"/>
          <w:sz w:val="24"/>
          <w:szCs w:val="24"/>
        </w:rPr>
        <w:t>D. Pollansky</w:t>
      </w:r>
      <w:r w:rsidRPr="00256C7B">
        <w:rPr>
          <w:rFonts w:ascii="Aptos" w:hAnsi="Aptos"/>
          <w:sz w:val="24"/>
          <w:szCs w:val="24"/>
        </w:rPr>
        <w:t xml:space="preserve"> </w:t>
      </w:r>
      <w:r w:rsidRPr="00256C7B">
        <w:rPr>
          <w:rFonts w:ascii="Aptos" w:hAnsi="Aptos"/>
          <w:b/>
          <w:sz w:val="24"/>
          <w:szCs w:val="24"/>
        </w:rPr>
        <w:t>MOVED</w:t>
      </w:r>
      <w:r w:rsidRPr="00256C7B">
        <w:rPr>
          <w:rFonts w:ascii="Aptos" w:hAnsi="Aptos"/>
          <w:sz w:val="24"/>
          <w:szCs w:val="24"/>
        </w:rPr>
        <w:t xml:space="preserve"> to </w:t>
      </w:r>
      <w:r w:rsidRPr="00256C7B">
        <w:rPr>
          <w:rFonts w:ascii="Aptos" w:hAnsi="Aptos"/>
          <w:b/>
          <w:sz w:val="24"/>
          <w:szCs w:val="24"/>
        </w:rPr>
        <w:t>ADJOURN</w:t>
      </w:r>
      <w:r w:rsidRPr="00256C7B">
        <w:rPr>
          <w:rFonts w:ascii="Aptos" w:hAnsi="Aptos"/>
          <w:sz w:val="24"/>
          <w:szCs w:val="24"/>
        </w:rPr>
        <w:t xml:space="preserve"> at </w:t>
      </w:r>
      <w:r>
        <w:rPr>
          <w:rFonts w:ascii="Aptos" w:hAnsi="Aptos"/>
          <w:sz w:val="24"/>
          <w:szCs w:val="24"/>
        </w:rPr>
        <w:t>9</w:t>
      </w:r>
      <w:r w:rsidRPr="00256C7B">
        <w:rPr>
          <w:rFonts w:ascii="Aptos" w:hAnsi="Aptos"/>
          <w:sz w:val="24"/>
          <w:szCs w:val="24"/>
        </w:rPr>
        <w:t>:</w:t>
      </w:r>
      <w:r>
        <w:rPr>
          <w:rFonts w:ascii="Aptos" w:hAnsi="Aptos"/>
          <w:sz w:val="24"/>
          <w:szCs w:val="24"/>
        </w:rPr>
        <w:t>07</w:t>
      </w:r>
      <w:r w:rsidRPr="00256C7B">
        <w:rPr>
          <w:rFonts w:ascii="Aptos" w:hAnsi="Aptos"/>
          <w:sz w:val="24"/>
          <w:szCs w:val="24"/>
        </w:rPr>
        <w:t xml:space="preserve">PM. </w:t>
      </w:r>
      <w:bookmarkEnd w:id="0"/>
    </w:p>
    <w:p w14:paraId="25126250" w14:textId="77777777" w:rsidR="00AE0642" w:rsidRPr="00256C7B" w:rsidRDefault="00AE0642">
      <w:pPr>
        <w:rPr>
          <w:rFonts w:ascii="Aptos" w:hAnsi="Aptos"/>
          <w:b/>
          <w:sz w:val="24"/>
          <w:szCs w:val="24"/>
        </w:rPr>
      </w:pPr>
    </w:p>
    <w:p w14:paraId="00000032" w14:textId="79559ECB" w:rsidR="008675B0" w:rsidRPr="00256C7B" w:rsidRDefault="00072A0E">
      <w:pPr>
        <w:rPr>
          <w:rFonts w:ascii="Aptos" w:hAnsi="Aptos"/>
          <w:b/>
          <w:sz w:val="24"/>
          <w:szCs w:val="24"/>
        </w:rPr>
      </w:pPr>
      <w:r w:rsidRPr="00256C7B">
        <w:rPr>
          <w:rFonts w:ascii="Aptos" w:hAnsi="Aptos"/>
          <w:sz w:val="24"/>
          <w:szCs w:val="24"/>
        </w:rPr>
        <w:t xml:space="preserve">The next regular </w:t>
      </w:r>
      <w:r>
        <w:rPr>
          <w:rFonts w:ascii="Aptos" w:hAnsi="Aptos"/>
          <w:sz w:val="24"/>
          <w:szCs w:val="24"/>
        </w:rPr>
        <w:t>meeting is scheduled for</w:t>
      </w:r>
      <w:r w:rsidRPr="00256C7B">
        <w:rPr>
          <w:rFonts w:ascii="Aptos" w:hAnsi="Aptos"/>
          <w:sz w:val="24"/>
          <w:szCs w:val="24"/>
        </w:rPr>
        <w:t>:</w:t>
      </w:r>
      <w:r w:rsidR="007A72DC">
        <w:rPr>
          <w:rFonts w:ascii="Aptos" w:hAnsi="Aptos"/>
          <w:sz w:val="24"/>
          <w:szCs w:val="24"/>
        </w:rPr>
        <w:t xml:space="preserve"> </w:t>
      </w:r>
      <w:r w:rsidR="009A186B">
        <w:rPr>
          <w:rFonts w:ascii="Aptos" w:hAnsi="Aptos"/>
          <w:b/>
          <w:sz w:val="24"/>
          <w:szCs w:val="24"/>
        </w:rPr>
        <w:t>Monday, December 8, 2025, at 7 PM.</w:t>
      </w:r>
    </w:p>
    <w:p w14:paraId="00000033" w14:textId="77777777" w:rsidR="008675B0" w:rsidRPr="00256C7B" w:rsidRDefault="005712D9">
      <w:pPr>
        <w:rPr>
          <w:rFonts w:ascii="Aptos" w:hAnsi="Aptos"/>
        </w:rPr>
      </w:pPr>
      <w:r w:rsidRPr="00256C7B">
        <w:rPr>
          <w:rFonts w:ascii="Aptos" w:hAnsi="Aptos"/>
        </w:rPr>
        <w:t>Respectfully submitted by Andrea Vassallo, Acting Secretary</w:t>
      </w:r>
    </w:p>
    <w:p w14:paraId="00000034" w14:textId="77777777" w:rsidR="008675B0" w:rsidRPr="00256C7B" w:rsidRDefault="008675B0">
      <w:pPr>
        <w:rPr>
          <w:rFonts w:ascii="Aptos" w:hAnsi="Aptos"/>
        </w:rPr>
      </w:pPr>
    </w:p>
    <w:p w14:paraId="00000035" w14:textId="77777777" w:rsidR="008675B0" w:rsidRPr="00256C7B" w:rsidRDefault="005712D9">
      <w:pPr>
        <w:rPr>
          <w:rFonts w:ascii="Aptos" w:hAnsi="Aptos"/>
        </w:rPr>
      </w:pPr>
      <w:r w:rsidRPr="00256C7B">
        <w:rPr>
          <w:rFonts w:ascii="Aptos" w:hAnsi="Aptos"/>
        </w:rPr>
        <w:t>Please see the minutes of subsequent meetings for approval of these minutes and any corrections hereunto.</w:t>
      </w:r>
    </w:p>
    <w:p w14:paraId="00000036" w14:textId="77777777" w:rsidR="008675B0" w:rsidRPr="00256C7B" w:rsidRDefault="008675B0">
      <w:pPr>
        <w:rPr>
          <w:rFonts w:ascii="Aptos" w:hAnsi="Aptos"/>
          <w:b/>
          <w:sz w:val="24"/>
          <w:szCs w:val="24"/>
        </w:rPr>
      </w:pPr>
    </w:p>
    <w:sectPr w:rsidR="008675B0" w:rsidRPr="00256C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03CA6" w14:textId="77777777" w:rsidR="0088405C" w:rsidRDefault="0088405C">
      <w:pPr>
        <w:spacing w:line="240" w:lineRule="auto"/>
      </w:pPr>
      <w:r>
        <w:separator/>
      </w:r>
    </w:p>
  </w:endnote>
  <w:endnote w:type="continuationSeparator" w:id="0">
    <w:p w14:paraId="4620AEEC" w14:textId="77777777" w:rsidR="0088405C" w:rsidRDefault="008840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519BF" w14:textId="77777777" w:rsidR="00254682" w:rsidRDefault="002546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ED10E" w14:textId="438C3C8B" w:rsidR="00AE0642" w:rsidRDefault="00AE0642" w:rsidP="00AE0642">
    <w:pPr>
      <w:tabs>
        <w:tab w:val="center" w:pos="4364"/>
        <w:tab w:val="right" w:pos="8669"/>
      </w:tabs>
      <w:spacing w:line="259" w:lineRule="auto"/>
    </w:pPr>
    <w:r>
      <w:rPr>
        <w:sz w:val="16"/>
        <w:szCs w:val="16"/>
      </w:rPr>
      <w:t xml:space="preserve">Coventry PZC Minutes </w:t>
    </w:r>
    <w:r w:rsidR="00982439">
      <w:rPr>
        <w:sz w:val="16"/>
        <w:szCs w:val="16"/>
      </w:rPr>
      <w:t>11</w:t>
    </w:r>
    <w:r w:rsidRPr="00597C88">
      <w:rPr>
        <w:sz w:val="16"/>
        <w:szCs w:val="16"/>
      </w:rPr>
      <w:t>/</w:t>
    </w:r>
    <w:r w:rsidR="00982439">
      <w:rPr>
        <w:sz w:val="16"/>
        <w:szCs w:val="16"/>
      </w:rPr>
      <w:t>24</w:t>
    </w:r>
    <w:r w:rsidRPr="00597C88">
      <w:rPr>
        <w:sz w:val="16"/>
        <w:szCs w:val="16"/>
      </w:rPr>
      <w:t>/2025</w:t>
    </w:r>
    <w:r>
      <w:rPr>
        <w:sz w:val="16"/>
        <w:szCs w:val="16"/>
      </w:rPr>
      <w:t xml:space="preserve"> </w:t>
    </w:r>
    <w:r>
      <w:rPr>
        <w:sz w:val="16"/>
        <w:szCs w:val="16"/>
      </w:rPr>
      <w:tab/>
      <w:t xml:space="preserve"> </w:t>
    </w:r>
    <w:r>
      <w:rPr>
        <w:sz w:val="16"/>
        <w:szCs w:val="16"/>
      </w:rPr>
      <w:tab/>
      <w:t xml:space="preserve">Page </w:t>
    </w:r>
    <w:r>
      <w:rPr>
        <w:rFonts w:ascii="Calibri" w:eastAsia="Calibri" w:hAnsi="Calibri" w:cs="Calibri"/>
        <w:sz w:val="24"/>
        <w:szCs w:val="24"/>
      </w:rPr>
      <w:fldChar w:fldCharType="begin"/>
    </w:r>
    <w:r>
      <w:rPr>
        <w:rFonts w:ascii="Calibri" w:eastAsia="Calibri" w:hAnsi="Calibri" w:cs="Calibri"/>
        <w:sz w:val="24"/>
        <w:szCs w:val="24"/>
      </w:rPr>
      <w:instrText>PAGE</w:instrText>
    </w:r>
    <w:r>
      <w:rPr>
        <w:rFonts w:ascii="Calibri" w:eastAsia="Calibri" w:hAnsi="Calibri" w:cs="Calibri"/>
        <w:sz w:val="24"/>
        <w:szCs w:val="24"/>
      </w:rPr>
      <w:fldChar w:fldCharType="separate"/>
    </w:r>
    <w:r>
      <w:rPr>
        <w:rFonts w:ascii="Calibri" w:eastAsia="Calibri" w:hAnsi="Calibri" w:cs="Calibri"/>
        <w:sz w:val="24"/>
        <w:szCs w:val="24"/>
      </w:rPr>
      <w:t>1</w:t>
    </w:r>
    <w:r>
      <w:rPr>
        <w:rFonts w:ascii="Calibri" w:eastAsia="Calibri" w:hAnsi="Calibri" w:cs="Calibri"/>
        <w:sz w:val="24"/>
        <w:szCs w:val="24"/>
      </w:rPr>
      <w:fldChar w:fldCharType="end"/>
    </w:r>
    <w:r>
      <w:rPr>
        <w:sz w:val="16"/>
        <w:szCs w:val="16"/>
      </w:rPr>
      <w:t xml:space="preserve"> of </w:t>
    </w:r>
    <w:r>
      <w:rPr>
        <w:rFonts w:ascii="Calibri" w:eastAsia="Calibri" w:hAnsi="Calibri" w:cs="Calibri"/>
        <w:sz w:val="24"/>
        <w:szCs w:val="24"/>
      </w:rPr>
      <w:fldChar w:fldCharType="begin"/>
    </w:r>
    <w:r>
      <w:rPr>
        <w:rFonts w:ascii="Calibri" w:eastAsia="Calibri" w:hAnsi="Calibri" w:cs="Calibri"/>
        <w:sz w:val="24"/>
        <w:szCs w:val="24"/>
      </w:rPr>
      <w:instrText>NUMPAGES</w:instrText>
    </w:r>
    <w:r>
      <w:rPr>
        <w:rFonts w:ascii="Calibri" w:eastAsia="Calibri" w:hAnsi="Calibri" w:cs="Calibri"/>
        <w:sz w:val="24"/>
        <w:szCs w:val="24"/>
      </w:rPr>
      <w:fldChar w:fldCharType="separate"/>
    </w:r>
    <w:r>
      <w:rPr>
        <w:rFonts w:ascii="Calibri" w:eastAsia="Calibri" w:hAnsi="Calibri" w:cs="Calibri"/>
        <w:sz w:val="24"/>
        <w:szCs w:val="24"/>
      </w:rPr>
      <w:t>18</w:t>
    </w:r>
    <w:r>
      <w:rPr>
        <w:rFonts w:ascii="Calibri" w:eastAsia="Calibri" w:hAnsi="Calibri" w:cs="Calibri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sz w:val="24"/>
        <w:szCs w:val="24"/>
      </w:rPr>
      <w:t xml:space="preserve"> </w:t>
    </w:r>
  </w:p>
  <w:p w14:paraId="4F258452" w14:textId="77777777" w:rsidR="00AE0642" w:rsidRDefault="00AE06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CC36" w14:textId="77777777" w:rsidR="00254682" w:rsidRDefault="002546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06FFE" w14:textId="77777777" w:rsidR="0088405C" w:rsidRDefault="0088405C">
      <w:pPr>
        <w:spacing w:line="240" w:lineRule="auto"/>
      </w:pPr>
      <w:r>
        <w:separator/>
      </w:r>
    </w:p>
  </w:footnote>
  <w:footnote w:type="continuationSeparator" w:id="0">
    <w:p w14:paraId="6AA9B9DB" w14:textId="77777777" w:rsidR="0088405C" w:rsidRDefault="008840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9B5E4" w14:textId="77777777" w:rsidR="00254682" w:rsidRDefault="002546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7" w14:textId="5331CA71" w:rsidR="008675B0" w:rsidRPr="00256C7B" w:rsidRDefault="005712D9">
    <w:pPr>
      <w:jc w:val="center"/>
      <w:rPr>
        <w:rFonts w:ascii="Aptos" w:hAnsi="Aptos" w:cstheme="majorHAnsi"/>
        <w:b/>
        <w:sz w:val="26"/>
        <w:szCs w:val="26"/>
      </w:rPr>
    </w:pPr>
    <w:sdt>
      <w:sdtPr>
        <w:rPr>
          <w:rFonts w:ascii="Aptos" w:hAnsi="Aptos" w:cstheme="majorHAnsi"/>
          <w:b/>
          <w:sz w:val="26"/>
          <w:szCs w:val="26"/>
        </w:rPr>
        <w:id w:val="107783761"/>
        <w:docPartObj>
          <w:docPartGallery w:val="Watermarks"/>
          <w:docPartUnique/>
        </w:docPartObj>
      </w:sdtPr>
      <w:sdtEndPr/>
      <w:sdtContent>
        <w:r>
          <w:rPr>
            <w:rFonts w:ascii="Aptos" w:hAnsi="Aptos" w:cstheme="majorHAnsi"/>
            <w:b/>
            <w:noProof/>
            <w:sz w:val="26"/>
            <w:szCs w:val="26"/>
          </w:rPr>
          <w:pict w14:anchorId="1EE3F13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1025" type="#_x0000_t136" style="position:absolute;left:0;text-align:left;margin-left:0;margin-top:0;width:468pt;height:280.8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256C7B">
      <w:rPr>
        <w:rFonts w:ascii="Aptos" w:hAnsi="Aptos" w:cstheme="majorHAnsi"/>
        <w:b/>
        <w:sz w:val="26"/>
        <w:szCs w:val="26"/>
      </w:rPr>
      <w:t>COVENTRY PLANNING AND ZONING COMMISSION</w:t>
    </w:r>
  </w:p>
  <w:p w14:paraId="00000039" w14:textId="1C179F1C" w:rsidR="008675B0" w:rsidRPr="00E51271" w:rsidRDefault="00256C7B" w:rsidP="00E51271">
    <w:pPr>
      <w:jc w:val="center"/>
      <w:rPr>
        <w:rFonts w:ascii="Aptos" w:hAnsi="Aptos" w:cstheme="majorHAnsi"/>
        <w:b/>
        <w:sz w:val="26"/>
        <w:szCs w:val="26"/>
      </w:rPr>
    </w:pPr>
    <w:r>
      <w:rPr>
        <w:rFonts w:ascii="Aptos" w:hAnsi="Aptos" w:cstheme="majorHAnsi"/>
        <w:b/>
        <w:sz w:val="26"/>
        <w:szCs w:val="26"/>
      </w:rPr>
      <w:t>REGULAR MEETING MINUTES</w:t>
    </w:r>
  </w:p>
  <w:p w14:paraId="0000003A" w14:textId="453EF544" w:rsidR="008675B0" w:rsidRPr="00982439" w:rsidRDefault="00982439">
    <w:pPr>
      <w:jc w:val="center"/>
      <w:rPr>
        <w:rFonts w:ascii="Aptos" w:hAnsi="Aptos" w:cstheme="majorHAnsi"/>
        <w:sz w:val="26"/>
        <w:szCs w:val="26"/>
      </w:rPr>
    </w:pPr>
    <w:r w:rsidRPr="00982439">
      <w:rPr>
        <w:rFonts w:ascii="Aptos" w:hAnsi="Aptos" w:cstheme="majorHAnsi"/>
        <w:sz w:val="26"/>
        <w:szCs w:val="26"/>
      </w:rPr>
      <w:t xml:space="preserve">Monday, </w:t>
    </w:r>
    <w:r w:rsidR="005A3837">
      <w:rPr>
        <w:rFonts w:ascii="Aptos" w:hAnsi="Aptos" w:cstheme="majorHAnsi"/>
        <w:sz w:val="26"/>
        <w:szCs w:val="26"/>
      </w:rPr>
      <w:t xml:space="preserve">November </w:t>
    </w:r>
    <w:r w:rsidRPr="00982439">
      <w:rPr>
        <w:rFonts w:ascii="Aptos" w:hAnsi="Aptos" w:cstheme="majorHAnsi"/>
        <w:sz w:val="26"/>
        <w:szCs w:val="26"/>
      </w:rPr>
      <w:t>24, 2025</w:t>
    </w:r>
  </w:p>
  <w:p w14:paraId="14AB3DA8" w14:textId="77777777" w:rsidR="00E51271" w:rsidRPr="00256C7B" w:rsidRDefault="00E51271">
    <w:pPr>
      <w:jc w:val="center"/>
      <w:rPr>
        <w:rFonts w:ascii="Aptos" w:hAnsi="Aptos" w:cstheme="majorHAnsi"/>
        <w:b/>
        <w:sz w:val="26"/>
        <w:szCs w:val="26"/>
        <w:highlight w:val="yellow"/>
      </w:rPr>
    </w:pPr>
  </w:p>
  <w:p w14:paraId="695AE203" w14:textId="7E4E19A9" w:rsidR="00E51271" w:rsidRPr="00E51271" w:rsidRDefault="00E51271" w:rsidP="00E51271">
    <w:pPr>
      <w:jc w:val="center"/>
      <w:rPr>
        <w:rFonts w:ascii="Aptos" w:hAnsi="Aptos"/>
      </w:rPr>
    </w:pPr>
    <w:r w:rsidRPr="00E51271">
      <w:rPr>
        <w:rFonts w:ascii="Aptos" w:hAnsi="Aptos"/>
      </w:rPr>
      <w:t>Town of Coventry, Town Hall Annex Building, 1712 Main Street Coventry, CT 06238</w:t>
    </w:r>
  </w:p>
  <w:p w14:paraId="0000003C" w14:textId="153B7364" w:rsidR="008675B0" w:rsidRPr="00256C7B" w:rsidRDefault="00E51271" w:rsidP="00E51271">
    <w:pPr>
      <w:jc w:val="center"/>
      <w:rPr>
        <w:rFonts w:ascii="Aptos" w:hAnsi="Aptos"/>
      </w:rPr>
    </w:pPr>
    <w:r w:rsidRPr="00E51271">
      <w:rPr>
        <w:rFonts w:ascii="Aptos" w:hAnsi="Aptos"/>
      </w:rPr>
      <w:t>&amp; Zoom Teleconference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39A2D" w14:textId="77777777" w:rsidR="00254682" w:rsidRDefault="002546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385"/>
    <w:multiLevelType w:val="hybridMultilevel"/>
    <w:tmpl w:val="C4FA34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721380"/>
    <w:multiLevelType w:val="hybridMultilevel"/>
    <w:tmpl w:val="48EE42CC"/>
    <w:lvl w:ilvl="0" w:tplc="E1A8973C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AB1D34"/>
    <w:multiLevelType w:val="hybridMultilevel"/>
    <w:tmpl w:val="22B4D3B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50D42EB"/>
    <w:multiLevelType w:val="multilevel"/>
    <w:tmpl w:val="B330E588"/>
    <w:lvl w:ilvl="0">
      <w:start w:val="1"/>
      <w:numFmt w:val="decimal"/>
      <w:lvlText w:val="%1."/>
      <w:lvlJc w:val="right"/>
      <w:pPr>
        <w:ind w:left="720" w:hanging="360"/>
      </w:pPr>
      <w:rPr>
        <w:b/>
        <w:bCs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5BF7816"/>
    <w:multiLevelType w:val="hybridMultilevel"/>
    <w:tmpl w:val="2716F522"/>
    <w:lvl w:ilvl="0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B78731C"/>
    <w:multiLevelType w:val="hybridMultilevel"/>
    <w:tmpl w:val="0584D772"/>
    <w:lvl w:ilvl="0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CC972B3"/>
    <w:multiLevelType w:val="hybridMultilevel"/>
    <w:tmpl w:val="58948634"/>
    <w:lvl w:ilvl="0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DB96EBD"/>
    <w:multiLevelType w:val="hybridMultilevel"/>
    <w:tmpl w:val="A82AC534"/>
    <w:lvl w:ilvl="0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EA55B49"/>
    <w:multiLevelType w:val="hybridMultilevel"/>
    <w:tmpl w:val="CC1C02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4D40E2"/>
    <w:multiLevelType w:val="hybridMultilevel"/>
    <w:tmpl w:val="C9122A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1C4151B"/>
    <w:multiLevelType w:val="hybridMultilevel"/>
    <w:tmpl w:val="57C8033A"/>
    <w:lvl w:ilvl="0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5056744"/>
    <w:multiLevelType w:val="multilevel"/>
    <w:tmpl w:val="DDC2E48C"/>
    <w:lvl w:ilvl="0">
      <w:start w:val="1"/>
      <w:numFmt w:val="decimal"/>
      <w:lvlText w:val="%1."/>
      <w:lvlJc w:val="right"/>
      <w:pPr>
        <w:ind w:left="216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432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648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920" w:hanging="360"/>
      </w:pPr>
      <w:rPr>
        <w:u w:val="none"/>
      </w:rPr>
    </w:lvl>
  </w:abstractNum>
  <w:abstractNum w:abstractNumId="12" w15:restartNumberingAfterBreak="0">
    <w:nsid w:val="25CD5E7E"/>
    <w:multiLevelType w:val="hybridMultilevel"/>
    <w:tmpl w:val="81F4D0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A757A83"/>
    <w:multiLevelType w:val="hybridMultilevel"/>
    <w:tmpl w:val="152EFFD4"/>
    <w:lvl w:ilvl="0" w:tplc="1728BF8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D7EEF"/>
    <w:multiLevelType w:val="hybridMultilevel"/>
    <w:tmpl w:val="F48AF5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C4C1C69"/>
    <w:multiLevelType w:val="multilevel"/>
    <w:tmpl w:val="B330E588"/>
    <w:lvl w:ilvl="0">
      <w:start w:val="1"/>
      <w:numFmt w:val="decimal"/>
      <w:lvlText w:val="%1."/>
      <w:lvlJc w:val="right"/>
      <w:pPr>
        <w:ind w:left="720" w:hanging="360"/>
      </w:pPr>
      <w:rPr>
        <w:b/>
        <w:bCs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2F2C7A88"/>
    <w:multiLevelType w:val="hybridMultilevel"/>
    <w:tmpl w:val="80022D8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30D225A4"/>
    <w:multiLevelType w:val="hybridMultilevel"/>
    <w:tmpl w:val="A27635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A06A3F"/>
    <w:multiLevelType w:val="hybridMultilevel"/>
    <w:tmpl w:val="6EAC15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B4C0FB7"/>
    <w:multiLevelType w:val="hybridMultilevel"/>
    <w:tmpl w:val="0E6243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CE83FB0"/>
    <w:multiLevelType w:val="hybridMultilevel"/>
    <w:tmpl w:val="2F0A234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3DD95CB9"/>
    <w:multiLevelType w:val="hybridMultilevel"/>
    <w:tmpl w:val="BDCE03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DE5480F"/>
    <w:multiLevelType w:val="hybridMultilevel"/>
    <w:tmpl w:val="386CFFB2"/>
    <w:lvl w:ilvl="0" w:tplc="2D00E1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396708"/>
    <w:multiLevelType w:val="hybridMultilevel"/>
    <w:tmpl w:val="51C6A4E0"/>
    <w:lvl w:ilvl="0" w:tplc="D12AD636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2F1898"/>
    <w:multiLevelType w:val="hybridMultilevel"/>
    <w:tmpl w:val="5216B0A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47D9097C"/>
    <w:multiLevelType w:val="hybridMultilevel"/>
    <w:tmpl w:val="B9C6602A"/>
    <w:lvl w:ilvl="0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4EB8392B"/>
    <w:multiLevelType w:val="hybridMultilevel"/>
    <w:tmpl w:val="A2C635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04C3B6F"/>
    <w:multiLevelType w:val="hybridMultilevel"/>
    <w:tmpl w:val="98486B56"/>
    <w:lvl w:ilvl="0" w:tplc="772405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685136"/>
    <w:multiLevelType w:val="hybridMultilevel"/>
    <w:tmpl w:val="2B467B58"/>
    <w:lvl w:ilvl="0" w:tplc="46DCB7A8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80C1D0D"/>
    <w:multiLevelType w:val="hybridMultilevel"/>
    <w:tmpl w:val="9A0A1AF6"/>
    <w:lvl w:ilvl="0" w:tplc="2C680198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9A403A"/>
    <w:multiLevelType w:val="hybridMultilevel"/>
    <w:tmpl w:val="9F96EDE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D2A6536"/>
    <w:multiLevelType w:val="hybridMultilevel"/>
    <w:tmpl w:val="3F90CC2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5FDA7A2C"/>
    <w:multiLevelType w:val="hybridMultilevel"/>
    <w:tmpl w:val="565C68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081035E"/>
    <w:multiLevelType w:val="hybridMultilevel"/>
    <w:tmpl w:val="2D0CAD1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621757A1"/>
    <w:multiLevelType w:val="hybridMultilevel"/>
    <w:tmpl w:val="F59C0100"/>
    <w:lvl w:ilvl="0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5B81FBC"/>
    <w:multiLevelType w:val="hybridMultilevel"/>
    <w:tmpl w:val="713433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99E2A85"/>
    <w:multiLevelType w:val="hybridMultilevel"/>
    <w:tmpl w:val="85D6F552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7" w15:restartNumberingAfterBreak="0">
    <w:nsid w:val="6ADE2738"/>
    <w:multiLevelType w:val="multilevel"/>
    <w:tmpl w:val="063C9C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E6112F"/>
    <w:multiLevelType w:val="hybridMultilevel"/>
    <w:tmpl w:val="02EC8BBA"/>
    <w:lvl w:ilvl="0" w:tplc="CC2411F4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2782C15"/>
    <w:multiLevelType w:val="hybridMultilevel"/>
    <w:tmpl w:val="AD00494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72D11E3A"/>
    <w:multiLevelType w:val="hybridMultilevel"/>
    <w:tmpl w:val="1826AE6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1" w15:restartNumberingAfterBreak="0">
    <w:nsid w:val="74164DE6"/>
    <w:multiLevelType w:val="hybridMultilevel"/>
    <w:tmpl w:val="1188E6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4E67CDC"/>
    <w:multiLevelType w:val="hybridMultilevel"/>
    <w:tmpl w:val="BDF27E4E"/>
    <w:lvl w:ilvl="0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3" w15:restartNumberingAfterBreak="0">
    <w:nsid w:val="775260BF"/>
    <w:multiLevelType w:val="hybridMultilevel"/>
    <w:tmpl w:val="0406D350"/>
    <w:lvl w:ilvl="0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4" w15:restartNumberingAfterBreak="0">
    <w:nsid w:val="7ACF1EAC"/>
    <w:multiLevelType w:val="hybridMultilevel"/>
    <w:tmpl w:val="1194BCDA"/>
    <w:lvl w:ilvl="0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5" w15:restartNumberingAfterBreak="0">
    <w:nsid w:val="7C342C33"/>
    <w:multiLevelType w:val="hybridMultilevel"/>
    <w:tmpl w:val="85522E94"/>
    <w:lvl w:ilvl="0" w:tplc="60EA5E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4832B4"/>
    <w:multiLevelType w:val="hybridMultilevel"/>
    <w:tmpl w:val="C96228A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7" w15:restartNumberingAfterBreak="0">
    <w:nsid w:val="7FAE7FAE"/>
    <w:multiLevelType w:val="hybridMultilevel"/>
    <w:tmpl w:val="A20671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83544004">
    <w:abstractNumId w:val="15"/>
  </w:num>
  <w:num w:numId="2" w16cid:durableId="1505975602">
    <w:abstractNumId w:val="11"/>
  </w:num>
  <w:num w:numId="3" w16cid:durableId="1913849756">
    <w:abstractNumId w:val="3"/>
  </w:num>
  <w:num w:numId="4" w16cid:durableId="410276508">
    <w:abstractNumId w:val="23"/>
  </w:num>
  <w:num w:numId="5" w16cid:durableId="559563226">
    <w:abstractNumId w:val="29"/>
  </w:num>
  <w:num w:numId="6" w16cid:durableId="1439983208">
    <w:abstractNumId w:val="38"/>
  </w:num>
  <w:num w:numId="7" w16cid:durableId="414521519">
    <w:abstractNumId w:val="28"/>
  </w:num>
  <w:num w:numId="8" w16cid:durableId="873922930">
    <w:abstractNumId w:val="45"/>
  </w:num>
  <w:num w:numId="9" w16cid:durableId="228804687">
    <w:abstractNumId w:val="27"/>
  </w:num>
  <w:num w:numId="10" w16cid:durableId="1200894886">
    <w:abstractNumId w:val="22"/>
  </w:num>
  <w:num w:numId="11" w16cid:durableId="1877814062">
    <w:abstractNumId w:val="17"/>
  </w:num>
  <w:num w:numId="12" w16cid:durableId="1443115656">
    <w:abstractNumId w:val="13"/>
  </w:num>
  <w:num w:numId="13" w16cid:durableId="200215324">
    <w:abstractNumId w:val="1"/>
  </w:num>
  <w:num w:numId="14" w16cid:durableId="444154419">
    <w:abstractNumId w:val="33"/>
  </w:num>
  <w:num w:numId="15" w16cid:durableId="355423985">
    <w:abstractNumId w:val="14"/>
  </w:num>
  <w:num w:numId="16" w16cid:durableId="1543857594">
    <w:abstractNumId w:val="46"/>
  </w:num>
  <w:num w:numId="17" w16cid:durableId="968121869">
    <w:abstractNumId w:val="41"/>
  </w:num>
  <w:num w:numId="18" w16cid:durableId="933393013">
    <w:abstractNumId w:val="26"/>
  </w:num>
  <w:num w:numId="19" w16cid:durableId="2103449257">
    <w:abstractNumId w:val="47"/>
  </w:num>
  <w:num w:numId="20" w16cid:durableId="360210966">
    <w:abstractNumId w:val="37"/>
  </w:num>
  <w:num w:numId="21" w16cid:durableId="1538737240">
    <w:abstractNumId w:val="8"/>
  </w:num>
  <w:num w:numId="22" w16cid:durableId="1782263965">
    <w:abstractNumId w:val="19"/>
  </w:num>
  <w:num w:numId="23" w16cid:durableId="1057894344">
    <w:abstractNumId w:val="21"/>
  </w:num>
  <w:num w:numId="24" w16cid:durableId="1378243940">
    <w:abstractNumId w:val="18"/>
  </w:num>
  <w:num w:numId="25" w16cid:durableId="1960065130">
    <w:abstractNumId w:val="0"/>
  </w:num>
  <w:num w:numId="26" w16cid:durableId="1117337574">
    <w:abstractNumId w:val="9"/>
  </w:num>
  <w:num w:numId="27" w16cid:durableId="1570187700">
    <w:abstractNumId w:val="2"/>
  </w:num>
  <w:num w:numId="28" w16cid:durableId="567151001">
    <w:abstractNumId w:val="32"/>
  </w:num>
  <w:num w:numId="29" w16cid:durableId="1237204910">
    <w:abstractNumId w:val="12"/>
  </w:num>
  <w:num w:numId="30" w16cid:durableId="1995256449">
    <w:abstractNumId w:val="16"/>
  </w:num>
  <w:num w:numId="31" w16cid:durableId="958268516">
    <w:abstractNumId w:val="24"/>
  </w:num>
  <w:num w:numId="32" w16cid:durableId="53703778">
    <w:abstractNumId w:val="20"/>
  </w:num>
  <w:num w:numId="33" w16cid:durableId="6713068">
    <w:abstractNumId w:val="25"/>
  </w:num>
  <w:num w:numId="34" w16cid:durableId="1533884648">
    <w:abstractNumId w:val="42"/>
  </w:num>
  <w:num w:numId="35" w16cid:durableId="820386569">
    <w:abstractNumId w:val="35"/>
  </w:num>
  <w:num w:numId="36" w16cid:durableId="2038694716">
    <w:abstractNumId w:val="34"/>
  </w:num>
  <w:num w:numId="37" w16cid:durableId="1122579585">
    <w:abstractNumId w:val="39"/>
  </w:num>
  <w:num w:numId="38" w16cid:durableId="533888327">
    <w:abstractNumId w:val="30"/>
  </w:num>
  <w:num w:numId="39" w16cid:durableId="301812398">
    <w:abstractNumId w:val="31"/>
  </w:num>
  <w:num w:numId="40" w16cid:durableId="1357779411">
    <w:abstractNumId w:val="40"/>
  </w:num>
  <w:num w:numId="41" w16cid:durableId="1033575371">
    <w:abstractNumId w:val="43"/>
  </w:num>
  <w:num w:numId="42" w16cid:durableId="1450706086">
    <w:abstractNumId w:val="5"/>
  </w:num>
  <w:num w:numId="43" w16cid:durableId="1469396283">
    <w:abstractNumId w:val="44"/>
  </w:num>
  <w:num w:numId="44" w16cid:durableId="1771775739">
    <w:abstractNumId w:val="10"/>
  </w:num>
  <w:num w:numId="45" w16cid:durableId="413549626">
    <w:abstractNumId w:val="6"/>
  </w:num>
  <w:num w:numId="46" w16cid:durableId="979842088">
    <w:abstractNumId w:val="4"/>
  </w:num>
  <w:num w:numId="47" w16cid:durableId="433718620">
    <w:abstractNumId w:val="7"/>
  </w:num>
  <w:num w:numId="48" w16cid:durableId="9588788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5B0"/>
    <w:rsid w:val="0002639C"/>
    <w:rsid w:val="00037DB6"/>
    <w:rsid w:val="00072A0E"/>
    <w:rsid w:val="000E25D3"/>
    <w:rsid w:val="000F0D3C"/>
    <w:rsid w:val="00106FC9"/>
    <w:rsid w:val="001534BC"/>
    <w:rsid w:val="00172576"/>
    <w:rsid w:val="0021523C"/>
    <w:rsid w:val="00247FD0"/>
    <w:rsid w:val="00254682"/>
    <w:rsid w:val="00256C7B"/>
    <w:rsid w:val="00271E6B"/>
    <w:rsid w:val="00275681"/>
    <w:rsid w:val="002F0587"/>
    <w:rsid w:val="00343DDC"/>
    <w:rsid w:val="00344CAE"/>
    <w:rsid w:val="00387B2F"/>
    <w:rsid w:val="00394D54"/>
    <w:rsid w:val="00396196"/>
    <w:rsid w:val="003D6703"/>
    <w:rsid w:val="00401B1D"/>
    <w:rsid w:val="004079B6"/>
    <w:rsid w:val="00417BC3"/>
    <w:rsid w:val="00425371"/>
    <w:rsid w:val="0047099F"/>
    <w:rsid w:val="004B4127"/>
    <w:rsid w:val="00501BD8"/>
    <w:rsid w:val="00535D71"/>
    <w:rsid w:val="00536FB3"/>
    <w:rsid w:val="00540405"/>
    <w:rsid w:val="00553A61"/>
    <w:rsid w:val="00554C05"/>
    <w:rsid w:val="005712D9"/>
    <w:rsid w:val="0057219D"/>
    <w:rsid w:val="005825EA"/>
    <w:rsid w:val="005921ED"/>
    <w:rsid w:val="005A3837"/>
    <w:rsid w:val="005C5911"/>
    <w:rsid w:val="00604DEB"/>
    <w:rsid w:val="006050DA"/>
    <w:rsid w:val="006156A4"/>
    <w:rsid w:val="0062213E"/>
    <w:rsid w:val="00793FDE"/>
    <w:rsid w:val="00794E77"/>
    <w:rsid w:val="007A72DC"/>
    <w:rsid w:val="007E09D1"/>
    <w:rsid w:val="00820847"/>
    <w:rsid w:val="008449E9"/>
    <w:rsid w:val="008675B0"/>
    <w:rsid w:val="008824F7"/>
    <w:rsid w:val="0088405C"/>
    <w:rsid w:val="008F07A8"/>
    <w:rsid w:val="00982439"/>
    <w:rsid w:val="00990DA6"/>
    <w:rsid w:val="00991242"/>
    <w:rsid w:val="00993BD9"/>
    <w:rsid w:val="009A186B"/>
    <w:rsid w:val="009A26FE"/>
    <w:rsid w:val="00A00304"/>
    <w:rsid w:val="00A258C7"/>
    <w:rsid w:val="00A371FE"/>
    <w:rsid w:val="00A7027A"/>
    <w:rsid w:val="00A94794"/>
    <w:rsid w:val="00A962E0"/>
    <w:rsid w:val="00AB7EDD"/>
    <w:rsid w:val="00AD66E3"/>
    <w:rsid w:val="00AE0642"/>
    <w:rsid w:val="00B152B4"/>
    <w:rsid w:val="00B275EA"/>
    <w:rsid w:val="00B61C78"/>
    <w:rsid w:val="00C2487F"/>
    <w:rsid w:val="00C466AD"/>
    <w:rsid w:val="00C67BA1"/>
    <w:rsid w:val="00CA37AD"/>
    <w:rsid w:val="00CA65F3"/>
    <w:rsid w:val="00CE6624"/>
    <w:rsid w:val="00D57588"/>
    <w:rsid w:val="00DF22B4"/>
    <w:rsid w:val="00E06EAE"/>
    <w:rsid w:val="00E31008"/>
    <w:rsid w:val="00E46A39"/>
    <w:rsid w:val="00E51271"/>
    <w:rsid w:val="00E51AD3"/>
    <w:rsid w:val="00E77764"/>
    <w:rsid w:val="00EA19AB"/>
    <w:rsid w:val="00EA644F"/>
    <w:rsid w:val="00EA7730"/>
    <w:rsid w:val="00EF0E25"/>
    <w:rsid w:val="00F441FA"/>
    <w:rsid w:val="00F77099"/>
    <w:rsid w:val="00F855FB"/>
    <w:rsid w:val="00FE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127201"/>
  <w15:docId w15:val="{DDEA62C5-AD72-405B-85EA-9B36BAF5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56C7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C7B"/>
  </w:style>
  <w:style w:type="paragraph" w:styleId="Footer">
    <w:name w:val="footer"/>
    <w:basedOn w:val="Normal"/>
    <w:link w:val="FooterChar"/>
    <w:uiPriority w:val="99"/>
    <w:unhideWhenUsed/>
    <w:rsid w:val="00256C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C7B"/>
  </w:style>
  <w:style w:type="table" w:styleId="TableGrid">
    <w:name w:val="Table Grid"/>
    <w:basedOn w:val="TableNormal"/>
    <w:uiPriority w:val="39"/>
    <w:rsid w:val="00256C7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06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07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07A8"/>
    <w:rPr>
      <w:color w:val="605E5C"/>
      <w:shd w:val="clear" w:color="auto" w:fill="E1DFDD"/>
    </w:rPr>
  </w:style>
  <w:style w:type="paragraph" w:customStyle="1" w:styleId="Default">
    <w:name w:val="Default"/>
    <w:rsid w:val="00271E6B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o.thehousingcollective.org/community-land-trust-webinar-serie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Connecticut+General+Statute+%C2%A7+8-13a&amp;sca_esv=bb8d476e17d32f17&amp;sxsrf=AE3TifOdcrpHV79IZOjyS-tvtADEZkNIEw%3A1764609576622&amp;ei=KM4taYTQJZ2cptQPlsG8wQQ&amp;ved=2ahUKEwi-mOeI85yRAxVQhYkEHcx_OGgQgK4QegQIARAB&amp;uact=5&amp;oq=%E2%80%A2+CT+General+Statute+exists+if+a+%E2%80%9Cstructure%E2%80%9D+has+been+erected+for+more+than+3+years+&amp;gs_lp=Egxnd3Mtd2l6LXNlcnAiWuKAoiBDVCBHZW5lcmFsIFN0YXR1dGUgZXhpc3RzIGlmIGEg4oCcc3RydWN0dXJl4oCdIGhhcyBiZWVuIGVyZWN0ZWQgZm9yIG1vcmUgdGhhbiAzIHllYXJzIEjQAlAAWABwAHgBkAEAmAFUoAFUqgEBMbgBA8gBAPgBAZgCAKACAJgDAJIHAKAHlwGyBwC4BwDCBwDIBwA&amp;sclient=gws-wiz-serp&amp;mstk=AUtExfCS5V9vsq7NMLE7T0z9Dfsae0T8VE6lkOjJ5VEVFdrbNtZIeTVCzLhchL-08fvySUUJcfz266iIJXmqqGnzpTapuM8LSm8VzYtGNIGP1raJxKU66Q3EiUYONyHx4km2RThdbliY4IRBro9JDm1Lt8O2e09VdYPEUgA9gdrEU0iNlS7G7vdwfzGQB92ACrk-RTelrh6i6Ib7s_jkeVvKFdCQzi2ZfYGWrXxZe8K78ffVit67Vu1p6Immiz3wIJZTm6DrhOXLaIMzj9bZctlzSFExjb7KAgoFZ4edf9v4Plo-a3tVwFXstn0qR9kXis3FAKb3Fk6zHdw5pgkRMHmJ3nybIZvApr9YQV32WdfVJ_DF&amp;csui=3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ortal.ct.gov/governor/news/press-releases/2025/11-2025/governor-lamont-announces-federal-grant-to-modernize-windham-region-transit-district-bus?language=en_U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2755</Words>
  <Characters>15705</Characters>
  <Application>Microsoft Office Word</Application>
  <DocSecurity>4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Patty Cortes</dc:creator>
  <cp:lastModifiedBy>Patty Cortes</cp:lastModifiedBy>
  <cp:revision>2</cp:revision>
  <dcterms:created xsi:type="dcterms:W3CDTF">2025-12-01T18:02:00Z</dcterms:created>
  <dcterms:modified xsi:type="dcterms:W3CDTF">2025-12-01T18:02:00Z</dcterms:modified>
</cp:coreProperties>
</file>