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6F97" w14:textId="77777777" w:rsidR="006B7241" w:rsidRDefault="006B7241" w:rsidP="006B7241">
      <w:r>
        <w:t>Quick recap</w:t>
      </w:r>
    </w:p>
    <w:p w14:paraId="74CECDC4" w14:textId="77777777" w:rsidR="006B7241" w:rsidRDefault="006B7241" w:rsidP="006B7241">
      <w:r>
        <w:t>The meeting covered several development projects, including plans for a new Irish pub and discussions about road improvements and stormwater management in the area. The group reviewed water infrastructure updates and explored options for upgrading the sewage treatment plant, while also discussing potential economic development opportunities and mixed-use developments. Various business and community updates were shared, including local business changes, concerns about state tax bills, and plans for a town survey to gather economic data.</w:t>
      </w:r>
    </w:p>
    <w:p w14:paraId="3CB8D735" w14:textId="77777777" w:rsidR="006B7241" w:rsidRDefault="006B7241" w:rsidP="006B7241">
      <w:r>
        <w:t>Next steps</w:t>
      </w:r>
    </w:p>
    <w:p w14:paraId="1A24E19A" w14:textId="77777777" w:rsidR="006B7241" w:rsidRDefault="006B7241" w:rsidP="006B7241">
      <w:r>
        <w:t>- Jaina/Justin: Email the business survey proposal and sample questions to Commission members for review and place on agenda for next meeting</w:t>
      </w:r>
    </w:p>
    <w:p w14:paraId="13EF8027" w14:textId="77777777" w:rsidR="006B7241" w:rsidRDefault="006B7241" w:rsidP="006B7241">
      <w:r>
        <w:t xml:space="preserve">- Jaina: Contact Placer AI representative to request a free report on the </w:t>
      </w:r>
      <w:proofErr w:type="gramStart"/>
      <w:r>
        <w:t>farmer's</w:t>
      </w:r>
      <w:proofErr w:type="gramEnd"/>
      <w:r>
        <w:t xml:space="preserve"> market and arrange demonstration for EDC and Town Council</w:t>
      </w:r>
    </w:p>
    <w:p w14:paraId="66141C47" w14:textId="77777777" w:rsidR="006B7241" w:rsidRDefault="006B7241" w:rsidP="006B7241">
      <w:r>
        <w:t>- Jaina/Justin: Schedule meeting to discuss farmer's market sponsorships</w:t>
      </w:r>
    </w:p>
    <w:p w14:paraId="2C8DADE8" w14:textId="77777777" w:rsidR="006B7241" w:rsidRDefault="006B7241" w:rsidP="006B7241">
      <w:r>
        <w:t>- Jaina: Add Cassidy Hill Vineyard to agenda for next meeting for presentation</w:t>
      </w:r>
    </w:p>
    <w:p w14:paraId="52555627" w14:textId="77777777" w:rsidR="006B7241" w:rsidRDefault="006B7241" w:rsidP="006B7241">
      <w:r>
        <w:t>- Jaina: Include $2,500 in EDC budget request for Connecticut Countryside website/social media</w:t>
      </w:r>
    </w:p>
    <w:p w14:paraId="2ED6EAD7" w14:textId="77777777" w:rsidR="006B7241" w:rsidRDefault="006B7241" w:rsidP="006B7241">
      <w:r>
        <w:t>- Jaina: Include $3,500 in EDC budget request for Arts and Mainstream event</w:t>
      </w:r>
    </w:p>
    <w:p w14:paraId="05FBF753" w14:textId="77777777" w:rsidR="006B7241" w:rsidRDefault="006B7241" w:rsidP="006B7241">
      <w:r>
        <w:t>- Jaina: Include $150 in EDC budget for CEDAS membership renewal</w:t>
      </w:r>
    </w:p>
    <w:p w14:paraId="2E4BEDFD" w14:textId="77777777" w:rsidR="006B7241" w:rsidRDefault="006B7241" w:rsidP="006B7241">
      <w:r>
        <w:t>- Jaina: Research SurveyMonkey (or similar) platform pricing for business survey</w:t>
      </w:r>
    </w:p>
    <w:p w14:paraId="31F5DDA6" w14:textId="77777777" w:rsidR="006B7241" w:rsidRDefault="006B7241" w:rsidP="006B7241">
      <w:r>
        <w:t>- Jaina: Add business survey platform costs to EDC budget request</w:t>
      </w:r>
    </w:p>
    <w:p w14:paraId="404501DF" w14:textId="77777777" w:rsidR="006B7241" w:rsidRDefault="006B7241" w:rsidP="006B7241">
      <w:r>
        <w:t>- Todd: Present South Street reconstruction project to Council on February 2nd</w:t>
      </w:r>
    </w:p>
    <w:p w14:paraId="32659650" w14:textId="77777777" w:rsidR="006B7241" w:rsidRDefault="006B7241" w:rsidP="006B7241">
      <w:r>
        <w:t>- Jim Drum: Sit down with Todd to review sewer capacity allocation details</w:t>
      </w:r>
    </w:p>
    <w:p w14:paraId="7E444DC8" w14:textId="77777777" w:rsidR="006B7241" w:rsidRDefault="006B7241" w:rsidP="006B7241">
      <w:r>
        <w:t>- Jaina: Follow up with Todd regarding water tower location questions</w:t>
      </w:r>
    </w:p>
    <w:p w14:paraId="1D68DFE1" w14:textId="77777777" w:rsidR="006B7241" w:rsidRDefault="006B7241" w:rsidP="006B7241">
      <w:r>
        <w:t>- Jaina: Add discussion of potential business/tenant recognition (for new businesses like Clancy's, Tardif, Himmel, Arbor Tech) to next meeting agenda</w:t>
      </w:r>
    </w:p>
    <w:p w14:paraId="5B6175B5" w14:textId="77777777" w:rsidR="006B7241" w:rsidRDefault="006B7241" w:rsidP="006B7241">
      <w:r>
        <w:t>- Jaina: Add discussion of wayfinding signage at intersection of 31 and 44 to next meeting agenda</w:t>
      </w:r>
    </w:p>
    <w:p w14:paraId="44ED78B8" w14:textId="77777777" w:rsidR="006B7241" w:rsidRDefault="006B7241" w:rsidP="006B7241">
      <w:r>
        <w:t>- Jaina: Add discussion of potential Lions Club support for EDC initiatives to next meeting agenda</w:t>
      </w:r>
    </w:p>
    <w:p w14:paraId="653D0E1F" w14:textId="77777777" w:rsidR="006B7241" w:rsidRDefault="006B7241" w:rsidP="006B7241">
      <w:r>
        <w:lastRenderedPageBreak/>
        <w:t>- Jaina: Add discussion of business survey timing to coordinate with town newsletter to next meeting agenda</w:t>
      </w:r>
    </w:p>
    <w:p w14:paraId="7253AEF3" w14:textId="77777777" w:rsidR="006B7241" w:rsidRDefault="006B7241" w:rsidP="006B7241">
      <w:r>
        <w:t>- Jaina: Add discussion of potential Placer AI software purchase to next meeting agenda</w:t>
      </w:r>
    </w:p>
    <w:p w14:paraId="0F6B8B81" w14:textId="77777777" w:rsidR="006B7241" w:rsidRDefault="006B7241" w:rsidP="006B7241">
      <w:r>
        <w:t>- Jaina: Add discussion of potential EDC support for Lions Club Valentine's Day rose fundraiser to next meeting agenda (duplicate - remove one)</w:t>
      </w:r>
    </w:p>
    <w:p w14:paraId="2BD384A5" w14:textId="77777777" w:rsidR="006B7241" w:rsidRDefault="006B7241" w:rsidP="006B7241">
      <w:r>
        <w:t xml:space="preserve">- [Wait - </w:t>
      </w:r>
      <w:proofErr w:type="gramStart"/>
      <w:r>
        <w:t>actually after</w:t>
      </w:r>
      <w:proofErr w:type="gramEnd"/>
      <w:r>
        <w:t xml:space="preserve"> reviewing, some items might be interpreted differently, here's a refined list:]</w:t>
      </w:r>
    </w:p>
    <w:p w14:paraId="6C946AEE" w14:textId="77777777" w:rsidR="006B7241" w:rsidRDefault="006B7241" w:rsidP="006B7241">
      <w:r>
        <w:t>- Jaina: Email business survey proposal to Commission members for review</w:t>
      </w:r>
    </w:p>
    <w:p w14:paraId="14D7271F" w14:textId="77777777" w:rsidR="006B7241" w:rsidRDefault="006B7241" w:rsidP="006B7241">
      <w:r>
        <w:t>- Jaina: Add business survey proposal to next meeting agenda</w:t>
      </w:r>
    </w:p>
    <w:p w14:paraId="1D049114" w14:textId="77777777" w:rsidR="006B7241" w:rsidRDefault="006B7241" w:rsidP="006B7241">
      <w:r>
        <w:t>- Jaina: Contact Placer AI to request free report and schedule demo</w:t>
      </w:r>
    </w:p>
    <w:p w14:paraId="533E6450" w14:textId="77777777" w:rsidR="006B7241" w:rsidRDefault="006B7241" w:rsidP="006B7241">
      <w:r>
        <w:t>- Jaina: Include Connecticut Countryside funding in EDC budget</w:t>
      </w:r>
    </w:p>
    <w:p w14:paraId="1B9B25CF" w14:textId="77777777" w:rsidR="006B7241" w:rsidRDefault="006B7241" w:rsidP="006B7241">
      <w:r>
        <w:t>- Jaina: Research business survey platform options and costs</w:t>
      </w:r>
    </w:p>
    <w:p w14:paraId="2A063A63" w14:textId="77777777" w:rsidR="006B7241" w:rsidRDefault="006B7241" w:rsidP="006B7241">
      <w:r>
        <w:t>- Jim: Review sewer capacity details with Todd</w:t>
      </w:r>
    </w:p>
    <w:p w14:paraId="4BFAA6AE" w14:textId="77777777" w:rsidR="006B7241" w:rsidRDefault="006B7241" w:rsidP="006B7241">
      <w:r>
        <w:t>- Jaina: Add support for Lions Club rose fundraiser to next meeting</w:t>
      </w:r>
    </w:p>
    <w:p w14:paraId="69D93C52" w14:textId="77777777" w:rsidR="006B7241" w:rsidRDefault="006B7241" w:rsidP="006B7241">
      <w:r>
        <w:t>Summary</w:t>
      </w:r>
    </w:p>
    <w:p w14:paraId="4DEC1132" w14:textId="77777777" w:rsidR="006B7241" w:rsidRDefault="006B7241" w:rsidP="006B7241">
      <w:r>
        <w:t>Irish Pub Planning Discussion</w:t>
      </w:r>
    </w:p>
    <w:p w14:paraId="745C8B38" w14:textId="77777777" w:rsidR="006B7241" w:rsidRDefault="006B7241" w:rsidP="006B7241">
      <w:r>
        <w:t>The meeting began with a roll call of commission members and guests, including Town Manager Jim Drum and Christopher, who introduced plans to build an Irish pub called the Hale End Hub. Christopher explained that the name combines a nod to the town and a reference to his favorite soccer team's academy name, ensuring it avoids copyright issues. The conversation ended with an invitation for attendees to review sample menus, which are subject to change.</w:t>
      </w:r>
    </w:p>
    <w:p w14:paraId="1D55DE4E" w14:textId="77777777" w:rsidR="006B7241" w:rsidRDefault="006B7241" w:rsidP="006B7241">
      <w:r>
        <w:t>New Irish Pub Development Plan</w:t>
      </w:r>
    </w:p>
    <w:p w14:paraId="023E0CAA" w14:textId="77777777" w:rsidR="006B7241" w:rsidRDefault="006B7241" w:rsidP="006B7241">
      <w:r>
        <w:t>Coventry presented plans for a new Irish pub, describing it as a family-friendly venue with pool tables and a mix of seating options. The building will undergo minor expansion, with a focus on operational efficiency and avoiding future demolition work. Coventry emphasized building the pub right from the start, unlike their previous Lakeview location which required significant renovations. The project will require zoning approval, which Coventry noted would likely be a lower-tier tenant fit-out permit since no major site work is proposed.</w:t>
      </w:r>
    </w:p>
    <w:p w14:paraId="21787D52" w14:textId="77777777" w:rsidR="006B7241" w:rsidRDefault="006B7241" w:rsidP="006B7241">
      <w:r>
        <w:t>Coventry Building Project Zoning Review</w:t>
      </w:r>
    </w:p>
    <w:p w14:paraId="266C8909" w14:textId="77777777" w:rsidR="006B7241" w:rsidRDefault="006B7241" w:rsidP="006B7241">
      <w:r>
        <w:lastRenderedPageBreak/>
        <w:t>The group discussed plans for a new building project in Coventry, focusing on zoning requirements and potential improvements. They explored options for signage, including roof-mounted displays and connections to local landmarks like the Nathan Hale Homestead. The conversation concluded with a plan to evaluate whether the project would require a simple zoning permit or a more extensive review by the Planning and Zoning Commission.</w:t>
      </w:r>
    </w:p>
    <w:p w14:paraId="2CD1EB5F" w14:textId="77777777" w:rsidR="006B7241" w:rsidRDefault="006B7241" w:rsidP="006B7241">
      <w:r>
        <w:t>Site Work and Stormwater Planning</w:t>
      </w:r>
    </w:p>
    <w:p w14:paraId="0C3F71D5" w14:textId="77777777" w:rsidR="006B7241" w:rsidRDefault="006B7241" w:rsidP="006B7241">
      <w:r>
        <w:t xml:space="preserve">The discussion focused on site work and stormwater management for a property, with Coventry noting a </w:t>
      </w:r>
      <w:proofErr w:type="gramStart"/>
      <w:r>
        <w:t>large paved</w:t>
      </w:r>
      <w:proofErr w:type="gramEnd"/>
      <w:r>
        <w:t xml:space="preserve"> area and the need for stormwater infiltration due to the lake watershed. They discussed the upcoming road reconstruction between Standish and Lake, which is expected to take 7-8 months to a year, and Coventry agreed to reach out regarding engineering plans. The conversation also touched on plans for new siding or brickwork on the exterior, with confirmation that the parking area was recently redone 7 years ago and meets current striping requirements.</w:t>
      </w:r>
    </w:p>
    <w:p w14:paraId="78FEB571" w14:textId="77777777" w:rsidR="006B7241" w:rsidRDefault="006B7241" w:rsidP="006B7241">
      <w:r>
        <w:t>Penalty Box Irish Pub Development</w:t>
      </w:r>
    </w:p>
    <w:p w14:paraId="5E83B1AD" w14:textId="77777777" w:rsidR="006B7241" w:rsidRDefault="006B7241" w:rsidP="006B7241">
      <w:r>
        <w:t>The meeting discussed plans for a new Irish pub in Penalty Box, with Coventry and Todd agreeing that the project would be beneficial for the town. They also talked about road improvements, including Daly Road and Swamp and South Street, with Coventry mentioning a new state-funded project for South Street near Pucker. The group briefly touched on the need for better stormwater management in the area, with Coventry suggesting the addition of retention basins or swales to handle runoff.</w:t>
      </w:r>
    </w:p>
    <w:p w14:paraId="7D441CF9" w14:textId="77777777" w:rsidR="006B7241" w:rsidRDefault="006B7241" w:rsidP="006B7241">
      <w:r>
        <w:t>LOTSIP Program Funding Discussion</w:t>
      </w:r>
    </w:p>
    <w:p w14:paraId="39188893" w14:textId="77777777" w:rsidR="006B7241" w:rsidRDefault="006B7241" w:rsidP="006B7241">
      <w:r>
        <w:t>Todd discussed the LOTSIP program, which includes reconstructing Daly Road and making geometry improvements from a 90-degree curve northwest of Pucker Street to Flanders. Coventry inquired about the grant funding, which is around $3.6 to $4 million, and Todd confirmed they won't have to pay for construction but will need to cover engineering design costs. Coventry also mentioned a $200,000 grant for food waste recycling at the transfer station, pending permitting issues, and a $1 million congressional grant for a water tower project to improve village water pressure for potential development.</w:t>
      </w:r>
    </w:p>
    <w:p w14:paraId="7D3C3CA6" w14:textId="77777777" w:rsidR="006B7241" w:rsidRDefault="006B7241" w:rsidP="006B7241">
      <w:r>
        <w:t>Water Infrastructure and Service Updates</w:t>
      </w:r>
    </w:p>
    <w:p w14:paraId="0AEFB6ED" w14:textId="77777777" w:rsidR="006B7241" w:rsidRDefault="006B7241" w:rsidP="006B7241">
      <w:r>
        <w:t xml:space="preserve">The group discussed water infrastructure in the area, focusing on wells and water towers along Eagleville Road and in the village. Todd explained that Connecticut Water Company had drilled a new well with significant yield near Eagleville Road and extended water lines to improve service in the village. They discussed the potential for connecting additional </w:t>
      </w:r>
      <w:r>
        <w:lastRenderedPageBreak/>
        <w:t>properties to the water system, including the high school complex, though Todd noted that running water lines to the high school would cost over $5 million. The group also touched on fire protection measures, including the installation of hydrants in the village, which were previously planned but not yet installed.</w:t>
      </w:r>
    </w:p>
    <w:p w14:paraId="29495713" w14:textId="77777777" w:rsidR="006B7241" w:rsidRDefault="006B7241" w:rsidP="006B7241">
      <w:r>
        <w:t>Wastewater Plant Upgrade Consideration</w:t>
      </w:r>
    </w:p>
    <w:p w14:paraId="7D9E377C" w14:textId="77777777" w:rsidR="006B7241" w:rsidRDefault="006B7241" w:rsidP="006B7241">
      <w:r>
        <w:t>The town is considering upgrading its wastewater treatment plant instead of connecting to the Willimantic system, with a projected cost of $30 million. A one-year environmental study is underway to determine the best approach, with results expected this summer. The town is exploring potential funding options, including grants, and may need to issue a bond in the 2030s. The discussion also touched on the need for increased sewer capacity to support affordable housing development, particularly in the Mason Street mills, and the importance of reserving capacity for existing properties that are already connected to the system.</w:t>
      </w:r>
    </w:p>
    <w:p w14:paraId="39C38A1B" w14:textId="77777777" w:rsidR="006B7241" w:rsidRDefault="006B7241" w:rsidP="006B7241">
      <w:r>
        <w:t>Sewage Treatment Plant Upgrade Plan</w:t>
      </w:r>
    </w:p>
    <w:p w14:paraId="1D96039B" w14:textId="77777777" w:rsidR="006B7241" w:rsidRDefault="006B7241" w:rsidP="006B7241">
      <w:r>
        <w:t>The meeting focused on the need to upgrade the sewage treatment plant due to an expired permit, with Todd explaining that Deep, the permit issuer, no longer handles this type of system. Coventry noted that the upgrade is necessary regardless of the housing bill, as it will only increase sewer capacity modestly. The group discussed potential economic development opportunities, such as mixed-use developments and commercial spaces, that could be facilitated by the improved sewer system. Todd mentioned that the current expansion plans focus on two primary areas near Coventry Lake, with the existing capacity reaching about 180,000 gallons weekly, and the proposed increase of 65,000 gallons represents a 20-25% expansion.</w:t>
      </w:r>
    </w:p>
    <w:p w14:paraId="1F1503F6" w14:textId="77777777" w:rsidR="006B7241" w:rsidRDefault="006B7241" w:rsidP="006B7241">
      <w:r>
        <w:t>Development and Planning Updates</w:t>
      </w:r>
    </w:p>
    <w:p w14:paraId="0445C61E" w14:textId="77777777" w:rsidR="006B7241" w:rsidRDefault="006B7241" w:rsidP="006B7241">
      <w:r>
        <w:t xml:space="preserve">The meeting covered several development and planning updates. Coventry reported on a high-pressure water line addition to encourage future development, while discussing ongoing applications for </w:t>
      </w:r>
      <w:proofErr w:type="spellStart"/>
      <w:r>
        <w:t>ArborTech</w:t>
      </w:r>
      <w:proofErr w:type="spellEnd"/>
      <w:r>
        <w:t xml:space="preserve"> in the Rural Development Zone and Cassidy Hill Vineyard, which is under contract with a new owner who plans to continue vineyard operations and events. Progress was noted at Tardif Farms, where Josh Bebe </w:t>
      </w:r>
      <w:proofErr w:type="gramStart"/>
      <w:r>
        <w:t>has obtained</w:t>
      </w:r>
      <w:proofErr w:type="gramEnd"/>
      <w:r>
        <w:t xml:space="preserve"> wetlands approval and variances, with a public hearing currently underway. The group also discussed plans for wayfinding signage at the intersection of routes 31 and </w:t>
      </w:r>
      <w:proofErr w:type="gramStart"/>
      <w:r>
        <w:t>44, and</w:t>
      </w:r>
      <w:proofErr w:type="gramEnd"/>
      <w:r>
        <w:t xml:space="preserve"> explored options for refurbishing historical village markers for the town's 250th celebrations, with potential Lions Club funding and volunteer labor discussed as possibilities.</w:t>
      </w:r>
    </w:p>
    <w:p w14:paraId="03CE26E6" w14:textId="77777777" w:rsidR="006B7241" w:rsidRDefault="006B7241" w:rsidP="006B7241">
      <w:r>
        <w:t>Property and Social Media Costs</w:t>
      </w:r>
    </w:p>
    <w:p w14:paraId="16B6E94C" w14:textId="77777777" w:rsidR="006B7241" w:rsidRDefault="006B7241" w:rsidP="006B7241">
      <w:r>
        <w:lastRenderedPageBreak/>
        <w:t>The group discussed the status of a church-type property at 44, noting that while cars were seen there, no official occupancy notification had been received. They reviewed the situation of a property in Leo's portfolio, which had not completed necessary renovations including bathroom work and fire separation requirements, though it was zoned to allow residential use without commercial operations. The main discussion centered on Connecticut Countryside's social media and website hosting costs, with Coventry presenting a proposal of $1,700 annually ($500 for hosting and $1,200 for social media content) to be split among four towns, though there were concerns about Tolland's level of engagement.</w:t>
      </w:r>
    </w:p>
    <w:p w14:paraId="0220D4BE" w14:textId="77777777" w:rsidR="006B7241" w:rsidRDefault="006B7241" w:rsidP="006B7241">
      <w:r>
        <w:t>Community Budget and Funding Review</w:t>
      </w:r>
    </w:p>
    <w:p w14:paraId="408E1F1E" w14:textId="77777777" w:rsidR="006B7241" w:rsidRDefault="006B7241" w:rsidP="006B7241">
      <w:r>
        <w:t>The group discussed budget allocations, including a request for $3,500 to support the Arts and Maine event, which Coventry suggested starting with a higher amount. They also considered funding for administrative work, conferences, and memberships, such as the CDAS membership, which was not renewed last year. Coventry proposed creating a wish list of low-cost items to support the community, and the idea of conducting a business survey was introduced, with a need to explore survey platforms like SurveyMonkey.</w:t>
      </w:r>
    </w:p>
    <w:p w14:paraId="274C8E2E" w14:textId="77777777" w:rsidR="006B7241" w:rsidRDefault="006B7241" w:rsidP="006B7241">
      <w:r>
        <w:t>Placer AI for Business Insights</w:t>
      </w:r>
    </w:p>
    <w:p w14:paraId="3EF741BE" w14:textId="77777777" w:rsidR="006B7241" w:rsidRDefault="006B7241" w:rsidP="006B7241">
      <w:r>
        <w:t xml:space="preserve">The group discussed leveraging Placer AI software to analyze foot traffic and consumer behavior at local businesses, including a potential application for the town's </w:t>
      </w:r>
      <w:proofErr w:type="gramStart"/>
      <w:r>
        <w:t>farmers</w:t>
      </w:r>
      <w:proofErr w:type="gramEnd"/>
      <w:r>
        <w:t xml:space="preserve"> market. Coventry shared that the software, which costs around $6,700 per seat annually, could provide valuable insights into customer demographics and shopping patterns, though they need to secure a price reduction to make it feasible. The team also discussed obtaining free reports from the software provider and explored how similar data could be obtained through ESRI leakage reports, which track credit card spending patterns outside the community.</w:t>
      </w:r>
    </w:p>
    <w:p w14:paraId="2EA1F75B" w14:textId="77777777" w:rsidR="006B7241" w:rsidRDefault="006B7241" w:rsidP="006B7241">
      <w:r>
        <w:t>Community Business and Tax Updates</w:t>
      </w:r>
    </w:p>
    <w:p w14:paraId="20AF4260" w14:textId="169B3607" w:rsidR="005C3945" w:rsidRDefault="006B7241" w:rsidP="006B7241">
      <w:r>
        <w:t>The meeting covered several business and community updates. Coventry discussed recent changes in local businesses, including new fitness centers and a florist, and mentioned ongoing challenges with high rent prices affecting potential tenants. The group addressed concerns about a state bill (PA490) that could have increased farm taxes significantly, but the governor halted the changes, maintaining the 2020 tax rates. They also reviewed plans for a town survey to gather economic data, with Coventry sharing a draft proposal for discussion at the next meeting. The conversation ended with updates on the Lions Club's fundraising efforts, including their Valentine's Day rose delivery project, and a brief discussion about declining liquor sales in town.</w:t>
      </w:r>
    </w:p>
    <w:sectPr w:rsidR="005C3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6F"/>
    <w:rsid w:val="00213B9A"/>
    <w:rsid w:val="00256541"/>
    <w:rsid w:val="003D1D56"/>
    <w:rsid w:val="004D6066"/>
    <w:rsid w:val="005C3945"/>
    <w:rsid w:val="006B7241"/>
    <w:rsid w:val="0091456F"/>
    <w:rsid w:val="00A4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03722-A330-479C-8F28-5DC6C94A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56F"/>
    <w:rPr>
      <w:rFonts w:eastAsiaTheme="majorEastAsia" w:cstheme="majorBidi"/>
      <w:color w:val="272727" w:themeColor="text1" w:themeTint="D8"/>
    </w:rPr>
  </w:style>
  <w:style w:type="paragraph" w:styleId="Title">
    <w:name w:val="Title"/>
    <w:basedOn w:val="Normal"/>
    <w:next w:val="Normal"/>
    <w:link w:val="TitleChar"/>
    <w:uiPriority w:val="10"/>
    <w:qFormat/>
    <w:rsid w:val="00914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56F"/>
    <w:pPr>
      <w:spacing w:before="160"/>
      <w:jc w:val="center"/>
    </w:pPr>
    <w:rPr>
      <w:i/>
      <w:iCs/>
      <w:color w:val="404040" w:themeColor="text1" w:themeTint="BF"/>
    </w:rPr>
  </w:style>
  <w:style w:type="character" w:customStyle="1" w:styleId="QuoteChar">
    <w:name w:val="Quote Char"/>
    <w:basedOn w:val="DefaultParagraphFont"/>
    <w:link w:val="Quote"/>
    <w:uiPriority w:val="29"/>
    <w:rsid w:val="0091456F"/>
    <w:rPr>
      <w:i/>
      <w:iCs/>
      <w:color w:val="404040" w:themeColor="text1" w:themeTint="BF"/>
    </w:rPr>
  </w:style>
  <w:style w:type="paragraph" w:styleId="ListParagraph">
    <w:name w:val="List Paragraph"/>
    <w:basedOn w:val="Normal"/>
    <w:uiPriority w:val="34"/>
    <w:qFormat/>
    <w:rsid w:val="0091456F"/>
    <w:pPr>
      <w:ind w:left="720"/>
      <w:contextualSpacing/>
    </w:pPr>
  </w:style>
  <w:style w:type="character" w:styleId="IntenseEmphasis">
    <w:name w:val="Intense Emphasis"/>
    <w:basedOn w:val="DefaultParagraphFont"/>
    <w:uiPriority w:val="21"/>
    <w:qFormat/>
    <w:rsid w:val="0091456F"/>
    <w:rPr>
      <w:i/>
      <w:iCs/>
      <w:color w:val="0F4761" w:themeColor="accent1" w:themeShade="BF"/>
    </w:rPr>
  </w:style>
  <w:style w:type="paragraph" w:styleId="IntenseQuote">
    <w:name w:val="Intense Quote"/>
    <w:basedOn w:val="Normal"/>
    <w:next w:val="Normal"/>
    <w:link w:val="IntenseQuoteChar"/>
    <w:uiPriority w:val="30"/>
    <w:qFormat/>
    <w:rsid w:val="00914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56F"/>
    <w:rPr>
      <w:i/>
      <w:iCs/>
      <w:color w:val="0F4761" w:themeColor="accent1" w:themeShade="BF"/>
    </w:rPr>
  </w:style>
  <w:style w:type="character" w:styleId="IntenseReference">
    <w:name w:val="Intense Reference"/>
    <w:basedOn w:val="DefaultParagraphFont"/>
    <w:uiPriority w:val="32"/>
    <w:qFormat/>
    <w:rsid w:val="009145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1765</Words>
  <Characters>10065</Characters>
  <Application>Microsoft Office Word</Application>
  <DocSecurity>0</DocSecurity>
  <Lines>83</Lines>
  <Paragraphs>23</Paragraphs>
  <ScaleCrop>false</ScaleCrop>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Roberson</dc:creator>
  <cp:keywords/>
  <dc:description/>
  <cp:lastModifiedBy>Jana Roberson</cp:lastModifiedBy>
  <cp:revision>2</cp:revision>
  <dcterms:created xsi:type="dcterms:W3CDTF">2026-02-19T20:13:00Z</dcterms:created>
  <dcterms:modified xsi:type="dcterms:W3CDTF">2026-02-19T20:13:00Z</dcterms:modified>
</cp:coreProperties>
</file>